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088e9ed02fc1421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6dfead262bc04255"/>
      <w:footerReference w:type="even" r:id="R3a74fec5b335447f"/>
      <w:footerReference w:type="first" r:id="R7b9aa36f32934612"/>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e53fc86b014254"/>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a5d2b7a37e439c"/>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Chile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Strengthening the enabling environment for women's equal participation in the economy </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3. By 2022, the gaps in economic integration are reduced, especially those that affect women, young people, the elderly, indigenous peoples, the rural population, people with disabilities and migrants.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4. By 2022, the education system for work and other linked sectors respond to the changing needs and innovations of the productive sphere, strengthening its articulation with the private sector, with emphasis on the promotion of gender equality and human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greater access to economic resources and more opportunities to reach decision making positions in the private sector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Number of women with strengthened capacities and skills to participate in the economy, including as entrepreneurs,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country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Number of women entrepreneurs supported to access finance and gender-responsive financial products and services,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COUNTRY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2.1C:  </w:t>
            </w:r>
            <w:r>
              <w:rPr>
                <w:rFonts w:ascii="[FontFamily: Name=Calibri]" w:hAnsi="[FontFamily: Name=Calibri]" w:cs="[FontFamily: Name=Calibri]" w:eastAsia="[FontFamily: Name=Calibri]"/>
                <w:sz w:val="18"/>
                <w:szCs w:val="18"/>
              </w:rPr>
              <w:t>Number of government entities, companies, and/or international organizations that develop and/or implement gender-responsive procurement policies,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RMS COUNTRY REPORTING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2.1D:  </w:t>
            </w:r>
            <w:r>
              <w:rPr>
                <w:rFonts w:ascii="[FontFamily: Name=Calibri]" w:hAnsi="[FontFamily: Name=Calibri]" w:cs="[FontFamily: Name=Calibri]" w:eastAsia="[FontFamily: Name=Calibri]"/>
                <w:sz w:val="18"/>
                <w:szCs w:val="18"/>
              </w:rPr>
              <w:t>Number of national and international signatories to the Women Empowerment Principles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COUNTRY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2.1E:  </w:t>
            </w:r>
            <w:r>
              <w:rPr>
                <w:rFonts w:ascii="[FontFamily: Name=Calibri]" w:hAnsi="[FontFamily: Name=Calibri]" w:cs="[FontFamily: Name=Calibri]" w:eastAsia="[FontFamily: Name=Calibri]"/>
                <w:sz w:val="18"/>
                <w:szCs w:val="18"/>
              </w:rPr>
              <w:t>Number of young women participating in the project Immediate response to sustainable economic reintegration of young women in Chile (UN COVID-19 MPTF)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COUNTRY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Networking platforms support expanded opportunities for women led businesses</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women reporting increased capacities to access procurement opportunities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Año 2019: Target 1500 mujeres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Año 2021: Meta 2000 mujeres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Annual report of EU-UNW programme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An integrated platform adjusted aiming at the employability of women, connecting demand and offer</w:t>
            </w:r>
          </w:p>
        </w:tc>
        <w:tc>
          <w:tcPr>
            <w:tcW w:w="5000" w:type="dxa"/>
          </w:tcPr>
          <w:p>
            <w:pPr/>
            <w:r>
              <w:rPr>
                <w:b/>
                <w:rFonts w:ascii="[FontFamily: Name=Calibri]" w:hAnsi="[FontFamily: Name=Calibri]" w:cs="[FontFamily: Name=Calibri]" w:eastAsia="[FontFamily: Name=Calibri]"/>
                <w:sz w:val="18"/>
                <w:szCs w:val="18"/>
              </w:rPr>
              <w:t xml:space="preserve">Indicator 2.1.10A:  </w:t>
            </w:r>
            <w:r>
              <w:rPr>
                <w:rFonts w:ascii="[FontFamily: Name=Calibri]" w:hAnsi="[FontFamily: Name=Calibri]" w:cs="[FontFamily: Name=Calibri]" w:eastAsia="[FontFamily: Name=Calibri]"/>
                <w:sz w:val="18"/>
                <w:szCs w:val="18"/>
              </w:rPr>
              <w:t>Platform "Emplea Mujer Joven", prepared and consulted at the national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218,687.00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218,687.00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Network of public and private partners established to promote sustainable employment plans for women, particularly  young women at the national and local level.</w:t>
            </w:r>
          </w:p>
        </w:tc>
        <w:tc>
          <w:tcPr>
            <w:tcW w:w="5000" w:type="dxa"/>
          </w:tcPr>
          <w:p>
            <w:pPr/>
            <w:r>
              <w:rPr>
                <w:b/>
                <w:rFonts w:ascii="[FontFamily: Name=Calibri]" w:hAnsi="[FontFamily: Name=Calibri]" w:cs="[FontFamily: Name=Calibri]" w:eastAsia="[FontFamily: Name=Calibri]"/>
                <w:sz w:val="18"/>
                <w:szCs w:val="18"/>
              </w:rPr>
              <w:t xml:space="preserve">Indicator 2.1.11A:  </w:t>
            </w:r>
            <w:r>
              <w:rPr>
                <w:rFonts w:ascii="[FontFamily: Name=Calibri]" w:hAnsi="[FontFamily: Name=Calibri]" w:cs="[FontFamily: Name=Calibri]" w:eastAsia="[FontFamily: Name=Calibri]"/>
                <w:sz w:val="18"/>
                <w:szCs w:val="18"/>
              </w:rPr>
              <w:t>Public Sector Network - private facilitates the economic empowerment of young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Pilot for training in technological, labor and women's rights and entrepreneurship to enhance women, particularly young women's,  insertion in the labor market.</w:t>
            </w:r>
          </w:p>
        </w:tc>
        <w:tc>
          <w:tcPr>
            <w:tcW w:w="5000" w:type="dxa"/>
          </w:tcPr>
          <w:p>
            <w:pPr/>
            <w:r>
              <w:rPr>
                <w:b/>
                <w:rFonts w:ascii="[FontFamily: Name=Calibri]" w:hAnsi="[FontFamily: Name=Calibri]" w:cs="[FontFamily: Name=Calibri]" w:eastAsia="[FontFamily: Name=Calibri]"/>
                <w:sz w:val="18"/>
                <w:szCs w:val="18"/>
              </w:rPr>
              <w:t xml:space="preserve">Indicator 2.1.12A:  </w:t>
            </w:r>
            <w:r>
              <w:rPr>
                <w:rFonts w:ascii="[FontFamily: Name=Calibri]" w:hAnsi="[FontFamily: Name=Calibri]" w:cs="[FontFamily: Name=Calibri]" w:eastAsia="[FontFamily: Name=Calibri]"/>
                <w:sz w:val="18"/>
                <w:szCs w:val="18"/>
              </w:rPr>
              <w:t>2000 young women trained in economics 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Articulation strategy of existing public and private care services to enable women, particularly young women's participation in labor market as well as in entrepreneur initiatives</w:t>
            </w:r>
          </w:p>
        </w:tc>
        <w:tc>
          <w:tcPr>
            <w:tcW w:w="5000" w:type="dxa"/>
          </w:tcPr>
          <w:p>
            <w:pPr/>
            <w:r>
              <w:rPr>
                <w:b/>
                <w:rFonts w:ascii="[FontFamily: Name=Calibri]" w:hAnsi="[FontFamily: Name=Calibri]" w:cs="[FontFamily: Name=Calibri]" w:eastAsia="[FontFamily: Name=Calibri]"/>
                <w:sz w:val="18"/>
                <w:szCs w:val="18"/>
              </w:rPr>
              <w:t xml:space="preserve">Indicator 2.1.13A:  </w:t>
            </w:r>
            <w:r>
              <w:rPr>
                <w:rFonts w:ascii="[FontFamily: Name=Calibri]" w:hAnsi="[FontFamily: Name=Calibri]" w:cs="[FontFamily: Name=Calibri]" w:eastAsia="[FontFamily: Name=Calibri]"/>
                <w:sz w:val="18"/>
                <w:szCs w:val="18"/>
              </w:rPr>
              <w:t>A system of care implemented in three regions of the country.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Icreased awareness developed to recognize and redistribute unpaid domestic and care work and to foster co-responsibility between men and women, the State, the market, families and the community.</w:t>
            </w:r>
          </w:p>
        </w:tc>
        <w:tc>
          <w:tcPr>
            <w:tcW w:w="5000" w:type="dxa"/>
          </w:tcPr>
          <w:p>
            <w:pPr/>
            <w:r>
              <w:rPr>
                <w:b/>
                <w:rFonts w:ascii="[FontFamily: Name=Calibri]" w:hAnsi="[FontFamily: Name=Calibri]" w:cs="[FontFamily: Name=Calibri]" w:eastAsia="[FontFamily: Name=Calibri]"/>
                <w:sz w:val="18"/>
                <w:szCs w:val="18"/>
              </w:rPr>
              <w:t xml:space="preserve">Indicator 2.1.14A:  </w:t>
            </w:r>
            <w:r>
              <w:rPr>
                <w:rFonts w:ascii="[FontFamily: Name=Calibri]" w:hAnsi="[FontFamily: Name=Calibri]" w:cs="[FontFamily: Name=Calibri]" w:eastAsia="[FontFamily: Name=Calibri]"/>
                <w:sz w:val="18"/>
                <w:szCs w:val="18"/>
              </w:rPr>
              <w:t>women and men participate in awareness-raising and training activities on Shared Family Responsibilities.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Improved capacities of companies to develop and implement gender equality practices and to genuinely integrate them into their corporate policy and practice</w:t>
            </w:r>
          </w:p>
        </w:tc>
        <w:tc>
          <w:tcPr>
            <w:tcW w:w="5000" w:type="dxa"/>
          </w:tcPr>
          <w:p>
            <w:pPr/>
            <w:r>
              <w:rPr>
                <w:b/>
                <w:rFonts w:ascii="[FontFamily: Name=Calibri]" w:hAnsi="[FontFamily: Name=Calibri]" w:cs="[FontFamily: Name=Calibri]" w:eastAsia="[FontFamily: Name=Calibri]"/>
                <w:sz w:val="18"/>
                <w:szCs w:val="18"/>
              </w:rPr>
              <w:t xml:space="preserve">Indicator 2.1.2B:  </w:t>
            </w:r>
            <w:r>
              <w:rPr>
                <w:rFonts w:ascii="[FontFamily: Name=Calibri]" w:hAnsi="[FontFamily: Name=Calibri]" w:cs="[FontFamily: Name=Calibri]" w:eastAsia="[FontFamily: Name=Calibri]"/>
                <w:sz w:val="18"/>
                <w:szCs w:val="18"/>
              </w:rPr>
              <w:t>Percentage increase of participating EU/Chile companies who report having enhanced their knowledge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 80% - Note: All targets to be determined based upon scoping study and baseline assessment in the inception phase of the EU- UN Women Programme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(tentative Nov2018)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 of EU-UNW programme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45.97</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245.97</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Reporting platform enables companies to monitor and report implementation of their commitments to women’s empowerment and gender equality</w:t>
            </w:r>
          </w:p>
        </w:tc>
        <w:tc>
          <w:tcPr>
            <w:tcW w:w="5000" w:type="dxa"/>
          </w:tcPr>
          <w:p>
            <w:pPr/>
            <w:r>
              <w:rPr>
                <w:b/>
                <w:rFonts w:ascii="[FontFamily: Name=Calibri]" w:hAnsi="[FontFamily: Name=Calibri]" w:cs="[FontFamily: Name=Calibri]" w:eastAsia="[FontFamily: Name=Calibri]"/>
                <w:sz w:val="18"/>
                <w:szCs w:val="18"/>
              </w:rPr>
              <w:t xml:space="preserve">Indicator 2.1.4A:  </w:t>
            </w:r>
            <w:r>
              <w:rPr>
                <w:rFonts w:ascii="[FontFamily: Name=Calibri]" w:hAnsi="[FontFamily: Name=Calibri]" w:cs="[FontFamily: Name=Calibri]" w:eastAsia="[FontFamily: Name=Calibri]"/>
                <w:sz w:val="18"/>
                <w:szCs w:val="18"/>
              </w:rPr>
              <w:t>Number of companies voluntarily reporting on WEPs implementation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companies which use the Gender Gap Analysis Tool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companies which use the Gender Gap Analysis Tool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companies which use the Gender Gap Analysis Tool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companies which use the Gender Gap Analysis Tool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Annual report of EU-UNW programme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13,584.00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217,584.00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Knowledge exchange enables companies to share and take up effective gender equitable business practices</w:t>
            </w:r>
          </w:p>
        </w:tc>
        <w:tc>
          <w:tcPr>
            <w:tcW w:w="5000" w:type="dxa"/>
          </w:tcPr>
          <w:p>
            <w:pPr/>
            <w:r>
              <w:rPr>
                <w:b/>
                <w:rFonts w:ascii="[FontFamily: Name=Calibri]" w:hAnsi="[FontFamily: Name=Calibri]" w:cs="[FontFamily: Name=Calibri]" w:eastAsia="[FontFamily: Name=Calibri]"/>
                <w:sz w:val="18"/>
                <w:szCs w:val="18"/>
              </w:rPr>
              <w:t xml:space="preserve">Indicator 2.1.5A:  </w:t>
            </w:r>
            <w:r>
              <w:rPr>
                <w:rFonts w:ascii="[FontFamily: Name=Calibri]" w:hAnsi="[FontFamily: Name=Calibri]" w:cs="[FontFamily: Name=Calibri]" w:eastAsia="[FontFamily: Name=Calibri]"/>
                <w:sz w:val="18"/>
                <w:szCs w:val="18"/>
              </w:rPr>
              <w:t>Number of EU/LAC companies participating in events (per country, regional, sub-regional)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Companies participating in events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Companies participating in events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Annual report of EU-UNW programme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2.1.5B:  </w:t>
            </w:r>
            <w:r>
              <w:rPr>
                <w:rFonts w:ascii="[FontFamily: Name=Calibri]" w:hAnsi="[FontFamily: Name=Calibri]" w:cs="[FontFamily: Name=Calibri]" w:eastAsia="[FontFamily: Name=Calibri]"/>
                <w:sz w:val="18"/>
                <w:szCs w:val="18"/>
              </w:rPr>
              <w:t>Number of written statements (with recommendations/ conclusions, etc.) emanating from events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 of EU-UNW programme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93.86</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153.86</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Business organizations capacity is enhanced to promote gender equitable employment and business practices</w:t>
            </w:r>
          </w:p>
        </w:tc>
        <w:tc>
          <w:tcPr>
            <w:tcW w:w="5000" w:type="dxa"/>
          </w:tcPr>
          <w:p>
            <w:pPr/>
            <w:r>
              <w:rPr>
                <w:b/>
                <w:rFonts w:ascii="[FontFamily: Name=Calibri]" w:hAnsi="[FontFamily: Name=Calibri]" w:cs="[FontFamily: Name=Calibri]" w:eastAsia="[FontFamily: Name=Calibri]"/>
                <w:sz w:val="18"/>
                <w:szCs w:val="18"/>
              </w:rPr>
              <w:t xml:space="preserve">Indicator 2.1.6A:  </w:t>
            </w:r>
            <w:r>
              <w:rPr>
                <w:rFonts w:ascii="[FontFamily: Name=Calibri]" w:hAnsi="[FontFamily: Name=Calibri]" w:cs="[FontFamily: Name=Calibri]" w:eastAsia="[FontFamily: Name=Calibri]"/>
                <w:sz w:val="18"/>
                <w:szCs w:val="18"/>
              </w:rPr>
              <w:t>Percentage increase of participating EU/Chile companies who report having enhanced their capacity to promote gender equitable employment and business practices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70% de empresas de la UE / Chile que reportan capacidades mejoradas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Annual report of EU-UNW programme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39,420.00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Leadership skills and advocacy and participation of indigenous women strengthened to contribute to the achievement of substantive equality in the area covered by the project</w:t>
            </w:r>
          </w:p>
        </w:tc>
        <w:tc>
          <w:tcPr>
            <w:tcW w:w="5000" w:type="dxa"/>
          </w:tcPr>
          <w:p>
            <w:pPr/>
            <w:r>
              <w:rPr>
                <w:b/>
                <w:rFonts w:ascii="[FontFamily: Name=Calibri]" w:hAnsi="[FontFamily: Name=Calibri]" w:cs="[FontFamily: Name=Calibri]" w:eastAsia="[FontFamily: Name=Calibri]"/>
                <w:sz w:val="18"/>
                <w:szCs w:val="18"/>
              </w:rPr>
              <w:t xml:space="preserve">Indicator 2.1.7A:  </w:t>
            </w:r>
            <w:r>
              <w:rPr>
                <w:rFonts w:ascii="[FontFamily: Name=Calibri]" w:hAnsi="[FontFamily: Name=Calibri]" w:cs="[FontFamily: Name=Calibri]" w:eastAsia="[FontFamily: Name=Calibri]"/>
                <w:sz w:val="18"/>
                <w:szCs w:val="18"/>
              </w:rPr>
              <w:t>Implement and evaluate training plan for indigenous women in "empowerment competences" including a training in leadership, rights, heritage and economic capacity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Narrative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skills and enterprise development assistance for indigenous women to enhance their employment, sustainable livelihoods and resilience</w:t>
            </w:r>
          </w:p>
        </w:tc>
        <w:tc>
          <w:tcPr>
            <w:tcW w:w="5000" w:type="dxa"/>
          </w:tcPr>
          <w:p>
            <w:pPr/>
            <w:r>
              <w:rPr>
                <w:b/>
                <w:rFonts w:ascii="[FontFamily: Name=Calibri]" w:hAnsi="[FontFamily: Name=Calibri]" w:cs="[FontFamily: Name=Calibri]" w:eastAsia="[FontFamily: Name=Calibri]"/>
                <w:sz w:val="18"/>
                <w:szCs w:val="18"/>
              </w:rPr>
              <w:t xml:space="preserve">Indicator 2.1.8A:  </w:t>
            </w:r>
            <w:r>
              <w:rPr>
                <w:rFonts w:ascii="[FontFamily: Name=Calibri]" w:hAnsi="[FontFamily: Name=Calibri]" w:cs="[FontFamily: Name=Calibri]" w:eastAsia="[FontFamily: Name=Calibri]"/>
                <w:sz w:val="18"/>
                <w:szCs w:val="18"/>
              </w:rPr>
              <w:t>Number of certified women in one or more stages from Business Development Program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Narrative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315,835.00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capacities and accountability of public and private partners for indigenous women empowerment</w:t>
            </w:r>
          </w:p>
        </w:tc>
        <w:tc>
          <w:tcPr>
            <w:tcW w:w="5000" w:type="dxa"/>
          </w:tcPr>
          <w:p>
            <w:pPr/>
            <w:r>
              <w:rPr>
                <w:b/>
                <w:rFonts w:ascii="[FontFamily: Name=Calibri]" w:hAnsi="[FontFamily: Name=Calibri]" w:cs="[FontFamily: Name=Calibri]" w:eastAsia="[FontFamily: Name=Calibri]"/>
                <w:sz w:val="18"/>
                <w:szCs w:val="18"/>
              </w:rPr>
              <w:t xml:space="preserve">Indicator 2.1.9A:  </w:t>
            </w:r>
            <w:r>
              <w:rPr>
                <w:rFonts w:ascii="[FontFamily: Name=Calibri]" w:hAnsi="[FontFamily: Name=Calibri]" w:cs="[FontFamily: Name=Calibri]" w:eastAsia="[FontFamily: Name=Calibri]"/>
                <w:sz w:val="18"/>
                <w:szCs w:val="18"/>
              </w:rPr>
              <w:t>Number (and type) of knowledge-based products developed (including technical guidance, campaigns, training methodologies) to support the advocacy of women's machineries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 of EU-UNW programme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138,045.00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161,413.83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1,005,687.00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1,619,145.83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138,045.00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161,413.83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1,005,687.00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1,619,145.83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Marginalized women and young women have access to, participate in and achieve quality learning,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entrepreneurship and employment outcomes through second chance education.</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3. By 2022, the gaps in economic integration are reduced, especially those that affect women, young people, the elderly, indigenous peoples, the rural population, people with disabilities and migrants.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4. By 2022, the education system for work and other linked sectors respond to the changing needs and innovations of the productive sphere, strengthening its articulation with the private sector, with emphasis on the promotion of gender equality and human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Marginalized women and young women have access to, participate in and achieve quality learning,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entrepreneurship and employment outcomes through second chance education.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5.1B:  </w:t>
            </w:r>
            <w:r>
              <w:rPr>
                <w:rFonts w:ascii="[FontFamily: Name=Calibri]" w:hAnsi="[FontFamily: Name=Calibri]" w:cs="[FontFamily: Name=Calibri]" w:eastAsia="[FontFamily: Name=Calibri]"/>
                <w:sz w:val="18"/>
                <w:szCs w:val="18"/>
              </w:rPr>
              <w:t>Number of learners accessing high quality SCE content.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LEAP and SCE Programme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5.1C:  </w:t>
            </w:r>
            <w:r>
              <w:rPr>
                <w:rFonts w:ascii="[FontFamily: Name=Calibri]" w:hAnsi="[FontFamily: Name=Calibri]" w:cs="[FontFamily: Name=Calibri]" w:eastAsia="[FontFamily: Name=Calibri]"/>
                <w:sz w:val="18"/>
                <w:szCs w:val="18"/>
              </w:rPr>
              <w:t>Percentage increase of employed/ entrepreneur women and young women age 15-24 amongst programme graduates.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employment statistics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5.1D:  </w:t>
            </w:r>
            <w:r>
              <w:rPr>
                <w:rFonts w:ascii="[FontFamily: Name=Calibri]" w:hAnsi="[FontFamily: Name=Calibri]" w:cs="[FontFamily: Name=Calibri]" w:eastAsia="[FontFamily: Name=Calibri]"/>
                <w:sz w:val="18"/>
                <w:szCs w:val="18"/>
              </w:rPr>
              <w:t>Number of National Education Plans and Strategies that have a component that addresses social norms, attitudes, and behavior transformation.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Review of country level National Education Plans and Strategies as part of literature review during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5.1E:  </w:t>
            </w:r>
            <w:r>
              <w:rPr>
                <w:rFonts w:ascii="[FontFamily: Name=Calibri]" w:hAnsi="[FontFamily: Name=Calibri]" w:cs="[FontFamily: Name=Calibri]" w:eastAsia="[FontFamily: Name=Calibri]"/>
                <w:sz w:val="18"/>
                <w:szCs w:val="18"/>
              </w:rPr>
              <w:t>Number of community spaces addressing attitude and behavioral change functioning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5.1F:  </w:t>
            </w:r>
            <w:r>
              <w:rPr>
                <w:rFonts w:ascii="[FontFamily: Name=Calibri]" w:hAnsi="[FontFamily: Name=Calibri]" w:cs="[FontFamily: Name=Calibri]" w:eastAsia="[FontFamily: Name=Calibri]"/>
                <w:sz w:val="18"/>
                <w:szCs w:val="18"/>
              </w:rPr>
              <w:t>Number of empowerment hubs / community spaces providing access to SCE e-learning platform and other SCE learning opportunities established,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5.1G:  </w:t>
            </w:r>
            <w:r>
              <w:rPr>
                <w:rFonts w:ascii="[FontFamily: Name=Calibri]" w:hAnsi="[FontFamily: Name=Calibri]" w:cs="[FontFamily: Name=Calibri]" w:eastAsia="[FontFamily: Name=Calibri]"/>
                <w:sz w:val="18"/>
                <w:szCs w:val="18"/>
              </w:rPr>
              <w:t>Number of new, revised or in active review/discussion legislative frameworks or policies that promote second chance education and vocational training opportunities for women developed and/or being implemented in Programme countries.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monitoring reports capturing changes in policy reform in pilot countries.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5.1.1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Relevant content is developed and curated in each context.</w:t>
            </w:r>
          </w:p>
        </w:tc>
        <w:tc>
          <w:tcPr>
            <w:tcW w:w="5000" w:type="dxa"/>
          </w:tcPr>
          <w:p>
            <w:pPr/>
            <w:r>
              <w:rPr>
                <w:b/>
                <w:rFonts w:ascii="[FontFamily: Name=Calibri]" w:hAnsi="[FontFamily: Name=Calibri]" w:cs="[FontFamily: Name=Calibri]" w:eastAsia="[FontFamily: Name=Calibri]"/>
                <w:sz w:val="18"/>
                <w:szCs w:val="18"/>
              </w:rPr>
              <w:t xml:space="preserve">Indicator 5.1.1A:  </w:t>
            </w:r>
            <w:r>
              <w:rPr>
                <w:rFonts w:ascii="[FontFamily: Name=Calibri]" w:hAnsi="[FontFamily: Name=Calibri]" w:cs="[FontFamily: Name=Calibri]" w:eastAsia="[FontFamily: Name=Calibri]"/>
                <w:sz w:val="18"/>
                <w:szCs w:val="18"/>
              </w:rPr>
              <w:t>SCE e-learning platform is online and functional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si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si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si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AWP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5.1.1B:  </w:t>
            </w:r>
            <w:r>
              <w:rPr>
                <w:rFonts w:ascii="[FontFamily: Name=Calibri]" w:hAnsi="[FontFamily: Name=Calibri]" w:cs="[FontFamily: Name=Calibri]" w:eastAsia="[FontFamily: Name=Calibri]"/>
                <w:sz w:val="18"/>
                <w:szCs w:val="18"/>
              </w:rPr>
              <w:t>Number of training modules/curricula developed informed by SCE country needs assessments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5.1.10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Cross sectoral legislative and policy reform supported to promote marginalized women’s and young women’s access to second chance education.</w:t>
            </w:r>
          </w:p>
        </w:tc>
        <w:tc>
          <w:tcPr>
            <w:tcW w:w="5000" w:type="dxa"/>
          </w:tcPr>
          <w:p>
            <w:pPr/>
            <w:r>
              <w:rPr>
                <w:b/>
                <w:rFonts w:ascii="[FontFamily: Name=Calibri]" w:hAnsi="[FontFamily: Name=Calibri]" w:cs="[FontFamily: Name=Calibri]" w:eastAsia="[FontFamily: Name=Calibri]"/>
                <w:sz w:val="18"/>
                <w:szCs w:val="18"/>
              </w:rPr>
              <w:t xml:space="preserve">Indicator 5.1.10A:  </w:t>
            </w:r>
            <w:r>
              <w:rPr>
                <w:rFonts w:ascii="[FontFamily: Name=Calibri]" w:hAnsi="[FontFamily: Name=Calibri]" w:cs="[FontFamily: Name=Calibri]" w:eastAsia="[FontFamily: Name=Calibri]"/>
                <w:sz w:val="18"/>
                <w:szCs w:val="18"/>
              </w:rPr>
              <w:t>Policy dialogues on the importance of women and young women’s right to education and vocational learning undertaking,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si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diálogo sobre políticas por país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si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Repport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5.1.11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Private and public sector offer bridging programmes which are taken up by women and young women graduates emerging from the Programme</w:t>
            </w:r>
          </w:p>
        </w:tc>
        <w:tc>
          <w:tcPr>
            <w:tcW w:w="5000" w:type="dxa"/>
          </w:tcPr>
          <w:p>
            <w:pPr/>
            <w:r>
              <w:rPr>
                <w:b/>
                <w:rFonts w:ascii="[FontFamily: Name=Calibri]" w:hAnsi="[FontFamily: Name=Calibri]" w:cs="[FontFamily: Name=Calibri]" w:eastAsia="[FontFamily: Name=Calibri]"/>
                <w:sz w:val="18"/>
                <w:szCs w:val="18"/>
              </w:rPr>
              <w:t xml:space="preserve">Indicator 5.1.11A:  </w:t>
            </w:r>
            <w:r>
              <w:rPr>
                <w:rFonts w:ascii="[FontFamily: Name=Calibri]" w:hAnsi="[FontFamily: Name=Calibri]" w:cs="[FontFamily: Name=Calibri]" w:eastAsia="[FontFamily: Name=Calibri]"/>
                <w:sz w:val="18"/>
                <w:szCs w:val="18"/>
              </w:rPr>
              <w:t>Number of government entities, companies, and/or international organizations that develop and/or implement gender-responsive employment policies or Programmes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Repport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21,431.00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21,431.00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5.1.2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Learning and career pathways are followed by women and young women accessing appropriate e-learning platforms</w:t>
            </w:r>
          </w:p>
        </w:tc>
        <w:tc>
          <w:tcPr>
            <w:tcW w:w="5000" w:type="dxa"/>
          </w:tcPr>
          <w:p>
            <w:pPr/>
            <w:r>
              <w:rPr>
                <w:b/>
                <w:rFonts w:ascii="[FontFamily: Name=Calibri]" w:hAnsi="[FontFamily: Name=Calibri]" w:cs="[FontFamily: Name=Calibri]" w:eastAsia="[FontFamily: Name=Calibri]"/>
                <w:sz w:val="18"/>
                <w:szCs w:val="18"/>
              </w:rPr>
              <w:t xml:space="preserve">Indicator 5.1.2A:  </w:t>
            </w:r>
            <w:r>
              <w:rPr>
                <w:rFonts w:ascii="[FontFamily: Name=Calibri]" w:hAnsi="[FontFamily: Name=Calibri]" w:cs="[FontFamily: Name=Calibri]" w:eastAsia="[FontFamily: Name=Calibri]"/>
                <w:sz w:val="18"/>
                <w:szCs w:val="18"/>
              </w:rPr>
              <w:t>Number and % of users signing up (enrollment) for online learning Programmes accessed through the Un Women welearn .unwomen.org web platform.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5.1.2B:  </w:t>
            </w:r>
            <w:r>
              <w:rPr>
                <w:rFonts w:ascii="[FontFamily: Name=Calibri]" w:hAnsi="[FontFamily: Name=Calibri]" w:cs="[FontFamily: Name=Calibri]" w:eastAsia="[FontFamily: Name=Calibri]"/>
                <w:sz w:val="18"/>
                <w:szCs w:val="18"/>
              </w:rPr>
              <w:t>Number and % of users completing online learning programmes accessed through the UN Women VSS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Repport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5.1.3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Context-specific delivery mechanisms are established, including safe community-based centers or Women's Empowerment Hubs.</w:t>
            </w:r>
          </w:p>
        </w:tc>
        <w:tc>
          <w:tcPr>
            <w:tcW w:w="5000" w:type="dxa"/>
          </w:tcPr>
          <w:p>
            <w:pPr/>
            <w:r>
              <w:rPr>
                <w:b/>
                <w:rFonts w:ascii="[FontFamily: Name=Calibri]" w:hAnsi="[FontFamily: Name=Calibri]" w:cs="[FontFamily: Name=Calibri]" w:eastAsia="[FontFamily: Name=Calibri]"/>
                <w:sz w:val="18"/>
                <w:szCs w:val="18"/>
              </w:rPr>
              <w:t xml:space="preserve">Indicator 5.1.3A:  </w:t>
            </w:r>
            <w:r>
              <w:rPr>
                <w:rFonts w:ascii="[FontFamily: Name=Calibri]" w:hAnsi="[FontFamily: Name=Calibri]" w:cs="[FontFamily: Name=Calibri]" w:eastAsia="[FontFamily: Name=Calibri]"/>
                <w:sz w:val="18"/>
                <w:szCs w:val="18"/>
              </w:rPr>
              <w:t>Number of physical spaces or Women's Empowerment Hubs providing access to VSS e-learning platform and oother SCE learning opportunities established, whith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5.1.3B:  </w:t>
            </w:r>
            <w:r>
              <w:rPr>
                <w:rFonts w:ascii="[FontFamily: Name=Calibri]" w:hAnsi="[FontFamily: Name=Calibri]" w:cs="[FontFamily: Name=Calibri]" w:eastAsia="[FontFamily: Name=Calibri]"/>
                <w:sz w:val="18"/>
                <w:szCs w:val="18"/>
              </w:rPr>
              <w:t>Number of partnerships established identifying the Community spaces with local governmenets, communities and private sector partners to create safe learning spaces.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repport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89,056.00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189,056.00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5.1.4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Potential employers in the private, public and NGO sector become more gender-aware and gender responsive and more women and young women are hired and retained.</w:t>
            </w:r>
          </w:p>
        </w:tc>
        <w:tc>
          <w:tcPr>
            <w:tcW w:w="5000" w:type="dxa"/>
          </w:tcPr>
          <w:p>
            <w:pPr/>
            <w:r>
              <w:rPr>
                <w:b/>
                <w:rFonts w:ascii="[FontFamily: Name=Calibri]" w:hAnsi="[FontFamily: Name=Calibri]" w:cs="[FontFamily: Name=Calibri]" w:eastAsia="[FontFamily: Name=Calibri]"/>
                <w:sz w:val="18"/>
                <w:szCs w:val="18"/>
              </w:rPr>
              <w:t xml:space="preserve">Indicator 5.1.4A:  </w:t>
            </w:r>
            <w:r>
              <w:rPr>
                <w:rFonts w:ascii="[FontFamily: Name=Calibri]" w:hAnsi="[FontFamily: Name=Calibri]" w:cs="[FontFamily: Name=Calibri]" w:eastAsia="[FontFamily: Name=Calibri]"/>
                <w:sz w:val="18"/>
                <w:szCs w:val="18"/>
              </w:rPr>
              <w:t>Number of government entities, companies, and/or international organizations that have strengthened capacity to integrate gender-responsive actions into employment strategies and programmes, with UN Women’s support, and are hiring more women than previously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AWP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5.1.4B:  </w:t>
            </w:r>
            <w:r>
              <w:rPr>
                <w:rFonts w:ascii="[FontFamily: Name=Calibri]" w:hAnsi="[FontFamily: Name=Calibri]" w:cs="[FontFamily: Name=Calibri]" w:eastAsia="[FontFamily: Name=Calibri]"/>
                <w:sz w:val="18"/>
                <w:szCs w:val="18"/>
              </w:rPr>
              <w:t>Integration gender-responsive actions into employment strategies and programmes, in government entities, companies and or international organisations.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Monitoring and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48,276.00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48,291.00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5.1.5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Graduate mentoring and coaching programme established. Women and young women become mentors to new learners to share experiences, advice, and support for second chance education.</w:t>
            </w:r>
          </w:p>
        </w:tc>
        <w:tc>
          <w:tcPr>
            <w:tcW w:w="5000" w:type="dxa"/>
          </w:tcPr>
          <w:p>
            <w:pPr/>
            <w:r>
              <w:rPr>
                <w:b/>
                <w:rFonts w:ascii="[FontFamily: Name=Calibri]" w:hAnsi="[FontFamily: Name=Calibri]" w:cs="[FontFamily: Name=Calibri]" w:eastAsia="[FontFamily: Name=Calibri]"/>
                <w:sz w:val="18"/>
                <w:szCs w:val="18"/>
              </w:rPr>
              <w:t xml:space="preserve">Indicator 5.1.5A:  </w:t>
            </w:r>
            <w:r>
              <w:rPr>
                <w:rFonts w:ascii="[FontFamily: Name=Calibri]" w:hAnsi="[FontFamily: Name=Calibri]" w:cs="[FontFamily: Name=Calibri]" w:eastAsia="[FontFamily: Name=Calibri]"/>
                <w:sz w:val="18"/>
                <w:szCs w:val="18"/>
              </w:rPr>
              <w:t>% of graduate women and young women who are mentoring new learners six months after completing Programme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or gaining qualifications and/or beyond the Programme period.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Repport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5.1.6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Awareness and advocacy of the importance of women’s and young women’s right to education and entrepreneurship and vocational learning, and how this benefits their families and societies is increased.</w:t>
            </w:r>
          </w:p>
        </w:tc>
        <w:tc>
          <w:tcPr>
            <w:tcW w:w="5000" w:type="dxa"/>
          </w:tcPr>
          <w:p>
            <w:pPr/>
            <w:r>
              <w:rPr>
                <w:b/>
                <w:rFonts w:ascii="[FontFamily: Name=Calibri]" w:hAnsi="[FontFamily: Name=Calibri]" w:cs="[FontFamily: Name=Calibri]" w:eastAsia="[FontFamily: Name=Calibri]"/>
                <w:sz w:val="18"/>
                <w:szCs w:val="18"/>
              </w:rPr>
              <w:t xml:space="preserve">Indicator 5.1.6A:  </w:t>
            </w:r>
            <w:r>
              <w:rPr>
                <w:rFonts w:ascii="[FontFamily: Name=Calibri]" w:hAnsi="[FontFamily: Name=Calibri]" w:cs="[FontFamily: Name=Calibri]" w:eastAsia="[FontFamily: Name=Calibri]"/>
                <w:sz w:val="18"/>
                <w:szCs w:val="18"/>
              </w:rPr>
              <w:t>Number of national awareness and advocacy campaigns on the importance of young women’s right to education and vocational learning undertaken,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Repport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5.1.8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and young women’s education, entrepreneurship and vocational learning opportunities are supported and reinforced through social systems and networks</w:t>
            </w:r>
          </w:p>
        </w:tc>
        <w:tc>
          <w:tcPr>
            <w:tcW w:w="5000" w:type="dxa"/>
          </w:tcPr>
          <w:p>
            <w:pPr/>
            <w:r>
              <w:rPr>
                <w:b/>
                <w:rFonts w:ascii="[FontFamily: Name=Calibri]" w:hAnsi="[FontFamily: Name=Calibri]" w:cs="[FontFamily: Name=Calibri]" w:eastAsia="[FontFamily: Name=Calibri]"/>
                <w:sz w:val="18"/>
                <w:szCs w:val="18"/>
              </w:rPr>
              <w:t xml:space="preserve">Indicator 5.1.8A:  </w:t>
            </w:r>
            <w:r>
              <w:rPr>
                <w:rFonts w:ascii="[FontFamily: Name=Calibri]" w:hAnsi="[FontFamily: Name=Calibri]" w:cs="[FontFamily: Name=Calibri]" w:eastAsia="[FontFamily: Name=Calibri]"/>
                <w:sz w:val="18"/>
                <w:szCs w:val="18"/>
              </w:rPr>
              <w:t>Number of peer networks for women and young women established, with UN Women’s support per country.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Existing support systems through Empowerment Hubs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repport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5.1.9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Evidence-based advocacy for women’s and young women’s second chance education conducted with national and local policy makers.</w:t>
            </w:r>
          </w:p>
        </w:tc>
        <w:tc>
          <w:tcPr>
            <w:tcW w:w="5000" w:type="dxa"/>
          </w:tcPr>
          <w:p>
            <w:pPr/>
            <w:r>
              <w:rPr>
                <w:b/>
                <w:rFonts w:ascii="[FontFamily: Name=Calibri]" w:hAnsi="[FontFamily: Name=Calibri]" w:cs="[FontFamily: Name=Calibri]" w:eastAsia="[FontFamily: Name=Calibri]"/>
                <w:sz w:val="18"/>
                <w:szCs w:val="18"/>
              </w:rPr>
              <w:t xml:space="preserve">Indicator 5.1.9A:  </w:t>
            </w:r>
            <w:r>
              <w:rPr>
                <w:rFonts w:ascii="[FontFamily: Name=Calibri]" w:hAnsi="[FontFamily: Name=Calibri]" w:cs="[FontFamily: Name=Calibri]" w:eastAsia="[FontFamily: Name=Calibri]"/>
                <w:sz w:val="18"/>
                <w:szCs w:val="18"/>
              </w:rPr>
              <w:t>Gender-sensitive and multi-stakeholder second chance education needs assessments identifies education barriers, solutions, gaps and opportunities for young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si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evaluaciones a nivel de país y recomendaciones de políticas.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Repport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52,501.00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5.2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Comprehensive Programme Management including Knowledge development, sharing &amp; communication and programme Monitoring &amp; Evaluation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5.2A:  </w:t>
            </w:r>
            <w:r>
              <w:rPr>
                <w:rFonts w:ascii="[FontFamily: Name=Calibri]" w:hAnsi="[FontFamily: Name=Calibri]" w:cs="[FontFamily: Name=Calibri]" w:eastAsia="[FontFamily: Name=Calibri]"/>
                <w:sz w:val="18"/>
                <w:szCs w:val="18"/>
              </w:rPr>
              <w:t>Comprehensive Programme Management including Knowledge development, sharing &amp; communication and programme Monitoring &amp; Evaluation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5.2.1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Knowledge Development, Sharing &amp; Communication</w:t>
            </w:r>
          </w:p>
        </w:tc>
        <w:tc>
          <w:tcPr>
            <w:tcW w:w="5000" w:type="dxa"/>
          </w:tcPr>
          <w:p>
            <w:pPr/>
            <w:r>
              <w:rPr>
                <w:b/>
                <w:rFonts w:ascii="[FontFamily: Name=Calibri]" w:hAnsi="[FontFamily: Name=Calibri]" w:cs="[FontFamily: Name=Calibri]" w:eastAsia="[FontFamily: Name=Calibri]"/>
                <w:sz w:val="18"/>
                <w:szCs w:val="18"/>
              </w:rPr>
              <w:t xml:space="preserve">Indicator 5.2.1A:  </w:t>
            </w:r>
            <w:r>
              <w:rPr>
                <w:rFonts w:ascii="[FontFamily: Name=Calibri]" w:hAnsi="[FontFamily: Name=Calibri]" w:cs="[FontFamily: Name=Calibri]" w:eastAsia="[FontFamily: Name=Calibri]"/>
                <w:sz w:val="18"/>
                <w:szCs w:val="18"/>
              </w:rPr>
              <w:t>Number of Knowledge products developed and shared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5.2.2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Financing frameworks are supported to translate policies and strategies into practice.</w:t>
            </w:r>
          </w:p>
        </w:tc>
        <w:tc>
          <w:tcPr>
            <w:tcW w:w="5000" w:type="dxa"/>
          </w:tcPr>
          <w:p>
            <w:pPr/>
            <w:r>
              <w:rPr>
                <w:b/>
                <w:rFonts w:ascii="[FontFamily: Name=Calibri]" w:hAnsi="[FontFamily: Name=Calibri]" w:cs="[FontFamily: Name=Calibri]" w:eastAsia="[FontFamily: Name=Calibri]"/>
                <w:sz w:val="18"/>
                <w:szCs w:val="18"/>
              </w:rPr>
              <w:t xml:space="preserve">Indicator 5.2.2A:  </w:t>
            </w:r>
            <w:r>
              <w:rPr>
                <w:rFonts w:ascii="[FontFamily: Name=Calibri]" w:hAnsi="[FontFamily: Name=Calibri]" w:cs="[FontFamily: Name=Calibri]" w:eastAsia="[FontFamily: Name=Calibri]"/>
                <w:sz w:val="18"/>
                <w:szCs w:val="18"/>
              </w:rPr>
              <w:t>Revised budgetary allocations or frameworks in favor of marginalized young women’s access to second chance education and vocational training.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5.2.2B:  </w:t>
            </w:r>
            <w:r>
              <w:rPr>
                <w:rFonts w:ascii="[FontFamily: Name=Calibri]" w:hAnsi="[FontFamily: Name=Calibri]" w:cs="[FontFamily: Name=Calibri]" w:eastAsia="[FontFamily: Name=Calibri]"/>
                <w:sz w:val="18"/>
                <w:szCs w:val="18"/>
              </w:rPr>
              <w:t>Revised budgetary allocations or frameworks in favor of marginalized young women’s access to second chance education and vocational training.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Monitoring and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5.2.3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Direct Programme Management, Monitoring &amp; Evaluation</w:t>
            </w:r>
          </w:p>
        </w:tc>
        <w:tc>
          <w:tcPr>
            <w:tcW w:w="5000" w:type="dxa"/>
          </w:tcPr>
          <w:p>
            <w:pPr/>
            <w:r>
              <w:rPr>
                <w:b/>
                <w:rFonts w:ascii="[FontFamily: Name=Calibri]" w:hAnsi="[FontFamily: Name=Calibri]" w:cs="[FontFamily: Name=Calibri]" w:eastAsia="[FontFamily: Name=Calibri]"/>
                <w:sz w:val="18"/>
                <w:szCs w:val="18"/>
              </w:rPr>
              <w:t xml:space="preserve">Indicator 5.2.3A:  </w:t>
            </w:r>
            <w:r>
              <w:rPr>
                <w:rFonts w:ascii="[FontFamily: Name=Calibri]" w:hAnsi="[FontFamily: Name=Calibri]" w:cs="[FontFamily: Name=Calibri]" w:eastAsia="[FontFamily: Name=Calibri]"/>
                <w:sz w:val="18"/>
                <w:szCs w:val="18"/>
              </w:rPr>
              <w:t>Percentage reporting, monitoring, and evaluation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Repport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246.13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116,232.00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116,478.13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5.1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103,187.00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166,866.00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360,553.00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5.2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252.13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116,232.00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116,484.13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5</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103,439.13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283,098.00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477,037.13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capacity of governments and stakeholders is strengthened to assess progress in implementation of the Beijing Platform for Action, and other global normative and policy frameworks</w:t>
            </w:r>
            <w:r>
              <w:rPr>
                <w:b/>
                <w:rFonts w:ascii="[FontFamily: Name=Calibri]" w:hAnsi="[FontFamily: Name=Calibri]" w:cs="[FontFamily: Name=Calibri]" w:eastAsia="[FontFamily: Name=Calibri]"/>
                <w:sz w:val="18"/>
                <w:szCs w:val="18"/>
              </w:rPr>
              <w:br/>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1. By 2022, the State institutions have modernized, incorporating mechanisms of participation, transparency and accountability, promoting public integrity and integrity, implementing intersectoral policies, territorially balanced and aligned with the SDGs, so as not to leave anyone behind.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 By 2022, people, groups and organizations increase their participation in spaces of public involvement, including electoral processes, increasing their levels of incidence and political representation.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5. By 2022, institutions and social actors broaden the opportunities for the exercise of rights and inclusion of priority populations, thus reducing inequalities and vulnerabilities.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capacity of governments and stakeholders is strengthened to assess progress in implementation of the Beijing Platform for Action, and other global normative and policy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6.1J:  </w:t>
            </w:r>
            <w:r>
              <w:rPr>
                <w:rFonts w:ascii="[FontFamily: Name=Calibri]" w:hAnsi="[FontFamily: Name=Calibri]" w:cs="[FontFamily: Name=Calibri]" w:eastAsia="[FontFamily: Name=Calibri]"/>
                <w:sz w:val="18"/>
                <w:szCs w:val="18"/>
              </w:rPr>
              <w:t>Number of actions / interventions that address the recommendations of the CEDAW report, including actions to promote leadership and eliminate violence against women, in Chile with the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Strengthening the implementation of the recommendations of the CEDAW in Chile regarding leadership, participation, non-sexist education and domestic violence and peace and security of women.</w:t>
            </w:r>
          </w:p>
        </w:tc>
        <w:tc>
          <w:tcPr>
            <w:tcW w:w="5000" w:type="dxa"/>
          </w:tcPr>
          <w:p>
            <w:pPr/>
            <w:r>
              <w:rPr>
                <w:b/>
                <w:rFonts w:ascii="[FontFamily: Name=Calibri]" w:hAnsi="[FontFamily: Name=Calibri]" w:cs="[FontFamily: Name=Calibri]" w:eastAsia="[FontFamily: Name=Calibri]"/>
                <w:sz w:val="18"/>
                <w:szCs w:val="18"/>
              </w:rPr>
              <w:t xml:space="preserve">Indicator 6.1.1A:  </w:t>
            </w:r>
            <w:r>
              <w:rPr>
                <w:rFonts w:ascii="[FontFamily: Name=Calibri]" w:hAnsi="[FontFamily: Name=Calibri]" w:cs="[FontFamily: Name=Calibri]" w:eastAsia="[FontFamily: Name=Calibri]"/>
                <w:sz w:val="18"/>
                <w:szCs w:val="18"/>
              </w:rPr>
              <w:t>Number of inter - institutional mechanisms to follow up on implementation of CEDAW recommendations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6.1.1B:  </w:t>
            </w:r>
            <w:r>
              <w:rPr>
                <w:rFonts w:ascii="[FontFamily: Name=Calibri]" w:hAnsi="[FontFamily: Name=Calibri]" w:cs="[FontFamily: Name=Calibri]" w:eastAsia="[FontFamily: Name=Calibri]"/>
                <w:sz w:val="18"/>
                <w:szCs w:val="18"/>
              </w:rPr>
              <w:t>Number of institutional EVAW strategies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6.1.1C:  </w:t>
            </w:r>
            <w:r>
              <w:rPr>
                <w:rFonts w:ascii="[FontFamily: Name=Calibri]" w:hAnsi="[FontFamily: Name=Calibri]" w:cs="[FontFamily: Name=Calibri]" w:eastAsia="[FontFamily: Name=Calibri]"/>
                <w:sz w:val="18"/>
                <w:szCs w:val="18"/>
              </w:rPr>
              <w:t>Number of legislative reforms in favour of gender equality passed with UNM's Technical Assistence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6.1.1D:  </w:t>
            </w:r>
            <w:r>
              <w:rPr>
                <w:rFonts w:ascii="[FontFamily: Name=Calibri]" w:hAnsi="[FontFamily: Name=Calibri]" w:cs="[FontFamily: Name=Calibri]" w:eastAsia="[FontFamily: Name=Calibri]"/>
                <w:sz w:val="18"/>
                <w:szCs w:val="18"/>
              </w:rPr>
              <w:t>Number of initiatives that promote women's leadership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6.1.1E:  </w:t>
            </w:r>
            <w:r>
              <w:rPr>
                <w:rFonts w:ascii="[FontFamily: Name=Calibri]" w:hAnsi="[FontFamily: Name=Calibri]" w:cs="[FontFamily: Name=Calibri]" w:eastAsia="[FontFamily: Name=Calibri]"/>
                <w:sz w:val="18"/>
                <w:szCs w:val="18"/>
              </w:rPr>
              <w:t>Number of Roundtables with Women Indigenous Leaders organized with UNW technical assistance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6.1.1F:  </w:t>
            </w:r>
            <w:r>
              <w:rPr>
                <w:rFonts w:ascii="[FontFamily: Name=Calibri]" w:hAnsi="[FontFamily: Name=Calibri]" w:cs="[FontFamily: Name=Calibri]" w:eastAsia="[FontFamily: Name=Calibri]"/>
                <w:sz w:val="18"/>
                <w:szCs w:val="18"/>
              </w:rPr>
              <w:t>% increase in the use of the web platform for information sharing and coordination within civil society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6.1.1G:  </w:t>
            </w:r>
            <w:r>
              <w:rPr>
                <w:rFonts w:ascii="[FontFamily: Name=Calibri]" w:hAnsi="[FontFamily: Name=Calibri]" w:cs="[FontFamily: Name=Calibri]" w:eastAsia="[FontFamily: Name=Calibri]"/>
                <w:sz w:val="18"/>
                <w:szCs w:val="18"/>
              </w:rPr>
              <w:t>Percentage of proposals that are incorporated into the third Action Plan of Resolution 1325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RMS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bd37831d08c94453" Type="http://schemas.openxmlformats.org/officeDocument/2006/relationships/styles" Target="/word/styles.xml"/><Relationship Id="Rcfa5d2b7a37e439c" Type="http://schemas.openxmlformats.org/officeDocument/2006/relationships/image" Target="/word/media/eeb57620-306f-46e1-a648-cf92b34465a6.jpeg"/><Relationship Id="R3a74fec5b335447f" Type="http://schemas.openxmlformats.org/officeDocument/2006/relationships/footer" Target="/word/footer2.xml"/><Relationship Id="rId3" Type="http://schemas.openxmlformats.org/officeDocument/2006/relationships/customXml" Target="../customXml/item3.xml"/><Relationship Id="Rc3e62ecd44da457b" Type="http://schemas.openxmlformats.org/officeDocument/2006/relationships/settings" Target="/word/settings.xml"/><Relationship Id="rId2" Type="http://schemas.openxmlformats.org/officeDocument/2006/relationships/customXml" Target="../customXml/item2.xml"/><Relationship Id="R6dfead262bc04255" Type="http://schemas.openxmlformats.org/officeDocument/2006/relationships/footer" Target="/word/footer1.xml"/><Relationship Id="R7b9aa36f32934612" Type="http://schemas.openxmlformats.org/officeDocument/2006/relationships/footer" Target="/word/footer3.xml"/><Relationship Id="rId1" Type="http://schemas.openxmlformats.org/officeDocument/2006/relationships/customXml" Target="../customXml/item1.xml"/><Relationship Id="Rc6e53fc86b014254" Type="http://schemas.openxmlformats.org/officeDocument/2006/relationships/image" Target="/word/media/41f12531-0ddf-4b64-b883-ccd2dca83b45.jpeg"/><Relationship Id="Rd09a525289544e9a" Type="http://schemas.openxmlformats.org/officeDocument/2006/relationships/numbering" Target="/word/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776CF001-5A96-45C8-B157-1D519610E5FA}"/>
</file>

<file path=customXml/itemProps2.xml><?xml version="1.0" encoding="utf-8"?>
<ds:datastoreItem xmlns:ds="http://schemas.openxmlformats.org/officeDocument/2006/customXml" ds:itemID="{42876E76-4392-409D-8750-2ABB4B417475}"/>
</file>

<file path=customXml/itemProps3.xml><?xml version="1.0" encoding="utf-8"?>
<ds:datastoreItem xmlns:ds="http://schemas.openxmlformats.org/officeDocument/2006/customXml" ds:itemID="{17D6799F-CD94-4945-8F8F-299B66E085A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