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9ab898c9a5304435"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59f10d9bfbab405d"/>
      <w:footerReference w:type="even" r:id="R9b7a1d26eb2f4352"/>
      <w:footerReference w:type="first" r:id="R50c1c3487b95471e"/>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faf2de529ab420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2458c552d14920"/>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Nigeria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By 2022, more women of all ages fully participate in political and governance institutions and processes in Nigeria,</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result area 1: Governance, Human Rights,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 By 2022, Governments at all levels apply principles of good governance, equity, non-discrimination and rule of law in public service delivery and citizen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Affirmative action policy and legislative frameworks and measures (Federal and State level) adopted  and/or implemented in Nigeria, to promote gender balance in political leadership and decision making positions.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affirmative action measures (incl. legistlative frameworks) enacted and/or implemented by electoral and governance stakeholders (including political parties; EMBs, legislative assemblies (federal and state), Public Service oversight institutions)  to support gender balance in political leadership and decision-making positions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Affirmative action measures incl. legistlation to operationalize the National Gender Equality Policy (2016) and the INEC Gender Policy- and the enactment of the GEO Bill (2010) (at federal and state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targets set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targets set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targets set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targets set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going constitution review and passage of the GEOB currently in the National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National Gender Policy (2006) and GEO Bill (2010) are yet to be encoded in Law (at federal and state levels)- and the INEC Gender Policy is yet to be operationalized.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Legislative Records, UN Women reports,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Number of multi-stakeholder initiatives established and implemented to monitor violence against women in politics,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Situation Room in Nigeria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Women Situation Room in Nigeria in 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 and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initiatives on affirmative action policy and frameworks and other related measures adopted in Nigeria to promote increased women's participation and gender balance in political leadership and decision positions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from UN Women, Government of Nigeria and Development partners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Electoral, political and governance institutions in Nigeria have access to technical assistance (incl. data/information) and capacity building support, to promote the adoption and implementation of affirmative action measures in political and governance institutions; and equitable, violence-free, just electoral processes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legislative and other measures developed through UN Women's technical support- targeting political parties, governance and legislative institutions to facilitate gender balance in political leadership and decision-making institutions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Laws, rules, regulations and measures developed and implemented by political parties, legistlative assemblies and governance institutions, to facilitate the operationalization of the  National Gender Policy 2016 and  INEC Gender Policy (2014). Additionally, the enactment of the GEO Bill (2010) and the Disability Rights Bill are both key- in the latter case, for the political rights iof women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Legislative Records, political party policies, and UN Women 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gender equality reforms developed and/or implemented with UN Women's technical support, to promote gender balance in political institutions, and equitable, fair, disability -friendly and violence free political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taking advantage of the pre-election campaign efforts by political parties, and will be spearheaded in collaboration with INEC and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Efforts will focus on the 2019 elections and thepost-election period. Thereafter, these efforts will continue under Outcome 1.3 - with the government (incl. security institutions), legistlative institutions (federal and state) and leading political parties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legislative assemblies (federal and state), INEC, IPAC, leading political parties, Ministry of Women Affairs and Social Development and National Center for Women Development, and women's rights organizations including FIDA Nigeria, CSLAC, YWPN, NCCA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new initiatives (including observatories) developed and/or implemented with UN Women support, to monitor and mitigate against VAWP, and promote fair and violence free 2019 election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a multi-stakeholder platform which builds on lessons learned with the Women's Situation Room, (2015), to monitor and mitigate against VAWP in the pre-election period, during the 2019 elections and in the period after.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1.1.1D:  </w:t>
            </w:r>
            <w:r>
              <w:rPr>
                <w:rFonts w:ascii="[FontFamily: Name=Calibri]" w:hAnsi="[FontFamily: Name=Calibri]" w:cs="[FontFamily: Name=Calibri]" w:eastAsia="[FontFamily: Name=Calibri]"/>
                <w:sz w:val="18"/>
                <w:szCs w:val="18"/>
              </w:rPr>
              <w:t>Number of legislative measures including legal frameworks and constitutional review through UN Women's technical support- targeting political parties, governance and legislative institutions to facilitate gender balance in political leadership and decision-making institutions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 cadre of diverse and capable women leaders is established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 share of women represented in political leadership (within political party structures and legistlative assemblies incl. House Committees.),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the operationalization of the National Gender Policy (2016) threshold of 35% (for elective and appointive positions) ,which the INEC Gender Policy (2014)  is aligned to (for elective positions).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Reflects the current status- as the general elections will be in February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the operationalization of the National Gender Policy (2016) threshold of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the operationalization of the National Gender Policy (2016) threshold of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the operationalization of the National Gender Policy (2016) threshold of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the operationalization of the National Gender Policy (2016) threshold of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Operationalization of NGP, ongoing constitution review and GEOB in the parliament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Based on the operationalization of the National Gender Policy 2016 threshold of 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 share of women represented in government leadership and decision-making positions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of women in senior and decision-making positions in Government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and UN Women reports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1.2C:  </w:t>
            </w:r>
            <w:r>
              <w:rPr>
                <w:rFonts w:ascii="[FontFamily: Name=Calibri]" w:hAnsi="[FontFamily: Name=Calibri]" w:cs="[FontFamily: Name=Calibri]" w:eastAsia="[FontFamily: Name=Calibri]"/>
                <w:sz w:val="18"/>
                <w:szCs w:val="18"/>
              </w:rPr>
              <w:t>% share of women represented in government leadership and decision-making positions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and States Assemblies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Diverse networks of support promoted, for strengthened advocacy and collective action to advance women’s increased representation in political, legislative and government institutions and processes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national dialogues and advocacy initiatives to promote women's political leadership and participation undertaken,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One national meeting- pre the 2019 February 2019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Efforts will target women political leaders, and the women's rights movement, and engagment with leading political parties and INEC.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networks and alliances established with broader civil society, media, private sector, youth, and traditional and faith-based institutions, to promote women' political leadership,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as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facilitating one alliance- which is inter-party and supported by the women's movement, women leaders in private sector, traditional and faith-based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Number of national dialogues and networks and alliances established and other collective actions to promote increased women's participation in political governance and leadership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Awareness raising and advocacy platforms established, to promote positive perceptions of women leaders, and build public support for women's participation in competitive leadership contests, with UN Women support.</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sensitization/awareness raising initiatives linked to UN Women's He for She and Step It Up for Gender Equality campaigns, undertaken to promote women's rights to participate in competitive leadership contests,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2019 general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will be held in the run up to the general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will be held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Number of media organizations trained to report effectively on women's political participation,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2019 general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Efforts will be on 2019 elections and the post election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1.2.3C:  </w:t>
            </w:r>
            <w:r>
              <w:rPr>
                <w:rFonts w:ascii="[FontFamily: Name=Calibri]" w:hAnsi="[FontFamily: Name=Calibri]" w:cs="[FontFamily: Name=Calibri]" w:eastAsia="[FontFamily: Name=Calibri]"/>
                <w:sz w:val="18"/>
                <w:szCs w:val="18"/>
              </w:rPr>
              <w:t>Number of awareness raising and advocacy platforms established and are able to promote positive perceptions of women leaders, and build public support for women's participation in competitive leadership contests,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access to leadership and capacity building initiatives (including mentorship), supported by UN Women, to promote women leaders' effective engagement in political leadership contests, and decision-making</w:t>
            </w:r>
          </w:p>
        </w:tc>
        <w:tc>
          <w:tcPr>
            <w:tcW w:w="5000" w:type="dxa"/>
          </w:tcPr>
          <w:p>
            <w:pPr/>
            <w:r>
              <w:rPr>
                <w:b/>
                <w:rFonts w:ascii="[FontFamily: Name=Calibri]" w:hAnsi="[FontFamily: Name=Calibri]" w:cs="[FontFamily: Name=Calibri]" w:eastAsia="[FontFamily: Name=Calibri]"/>
                <w:sz w:val="18"/>
                <w:szCs w:val="18"/>
              </w:rPr>
              <w:t xml:space="preserve">Indicator 1.2.4A:  </w:t>
            </w:r>
            <w:r>
              <w:rPr>
                <w:rFonts w:ascii="[FontFamily: Name=Calibri]" w:hAnsi="[FontFamily: Name=Calibri]" w:cs="[FontFamily: Name=Calibri]" w:eastAsia="[FontFamily: Name=Calibri]"/>
                <w:sz w:val="18"/>
                <w:szCs w:val="18"/>
              </w:rPr>
              <w:t>Number of women political leaders trained to effectively engage in political party leadership contests incl. women with disabilities and young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Efforts will focus on 2019 elections. Post the 2019 elections, efforts will be under 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will a particular focus on young women leaders and women leaders with a disability as well as those in grassroots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1.2.4B:  </w:t>
            </w:r>
            <w:r>
              <w:rPr>
                <w:rFonts w:ascii="[FontFamily: Name=Calibri]" w:hAnsi="[FontFamily: Name=Calibri]" w:cs="[FontFamily: Name=Calibri]" w:eastAsia="[FontFamily: Name=Calibri]"/>
                <w:sz w:val="18"/>
                <w:szCs w:val="18"/>
              </w:rPr>
              <w:t>Number of women political leaders (incl. women with disabilities and young women) trained to effectively engage in electoral processes (incl. in election fundraising and campaign management)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beneficiaries will comprise at least 40 percent of young women politicians.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1.2.4C:  </w:t>
            </w:r>
            <w:r>
              <w:rPr>
                <w:rFonts w:ascii="[FontFamily: Name=Calibri]" w:hAnsi="[FontFamily: Name=Calibri]" w:cs="[FontFamily: Name=Calibri]" w:eastAsia="[FontFamily: Name=Calibri]"/>
                <w:sz w:val="18"/>
                <w:szCs w:val="18"/>
              </w:rPr>
              <w:t>Number of leadership training  and mentorship programs to support women in politics and government (including young women and women with disabilities), established and implemented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Transformation leadership training course will be delivered along with mentorship to women politicians with a focus on young women and women with disabilities.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1.2.4D:  </w:t>
            </w:r>
            <w:r>
              <w:rPr>
                <w:rFonts w:ascii="[FontFamily: Name=Calibri]" w:hAnsi="[FontFamily: Name=Calibri]" w:cs="[FontFamily: Name=Calibri]" w:eastAsia="[FontFamily: Name=Calibri]"/>
                <w:sz w:val="18"/>
                <w:szCs w:val="18"/>
              </w:rPr>
              <w:t>Number of capacity enhancement initiatives (including mentorship), supported by UN Women, to promote women's effective engagement in political participation, leadership contests, and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promoted as leaders in gender-sensitive  (Federal and State) legislative, political and governance institutions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Number of initiatives developed and implemented by legislative bodies and government entities targeting the promotion and retention of women in  political leadership and decision-making positions,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Targeting federal level Legislative bodies and the Public Service oversight (but efforts will be made to support targeted states)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These initiatives will be undertaken after the 2019 elections, as the focus of the target institutions in 2018 will be on the elections.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the National Parliament and the Public Service Commission- post the 2019 general election.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the National Parliament and the Public Service Commission.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the National Parliament and the Public Service Commission.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will be on the National Parliament and the Public Service Commission.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Legislative record, Government Institutional Policies, UN Women Program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1.3B:  </w:t>
            </w:r>
            <w:r>
              <w:rPr>
                <w:rFonts w:ascii="[FontFamily: Name=Calibri]" w:hAnsi="[FontFamily: Name=Calibri]" w:cs="[FontFamily: Name=Calibri]" w:eastAsia="[FontFamily: Name=Calibri]"/>
                <w:sz w:val="18"/>
                <w:szCs w:val="18"/>
              </w:rPr>
              <w:t>Number of women in political and decision -making positions in political and governance instiitutions with increased leadership capacities and understandings of promoting gender-responsive development policy and legistlative frameworks, programs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determined- based on the outcomes of the 2019 general elections which will enable UN Women to establish a baseline for its target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determined- based on the outcomes of the 2019 general elections which will enable UN Women to establish a baseline for its target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determined- based on the outcomes of the 2019 general elections which will enable UN Women to establish a baseline for its target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determined- based on the outcomes of the 2019 general elections which will enable UN Women to establish a baseline for its target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determined- based on the outcomes of the 2019 general elections which will enable UN Women to establish a baseline for its target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1.3C:  </w:t>
            </w:r>
            <w:r>
              <w:rPr>
                <w:rFonts w:ascii="[FontFamily: Name=Calibri]" w:hAnsi="[FontFamily: Name=Calibri]" w:cs="[FontFamily: Name=Calibri]" w:eastAsia="[FontFamily: Name=Calibri]"/>
                <w:sz w:val="18"/>
                <w:szCs w:val="18"/>
              </w:rPr>
              <w:t>Number of legislative, political and governance institutions with enhanced capacity (Federal and State) to promote gender-responsive development policy and 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Reports from UN Women, government institutions and development partners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governance institutions (incl. political parties, government institutions and legislative bodies) have technical assistance and capacity support (including peer-to-peer learning opportunities), to enhance their leadership capacities and gender-responsive decision-making and outcomes.</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Number of leadership development programs  (incl. peer-learning and mentorship initiatives), supported by UN Women for women leaders in government/legistlative and political institutions in Nigeria (incl. through south-south cooperation).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Two programmes will be supported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1.3.1B:  </w:t>
            </w:r>
            <w:r>
              <w:rPr>
                <w:rFonts w:ascii="[FontFamily: Name=Calibri]" w:hAnsi="[FontFamily: Name=Calibri]" w:cs="[FontFamily: Name=Calibri]" w:eastAsia="[FontFamily: Name=Calibri]"/>
                <w:sz w:val="18"/>
                <w:szCs w:val="18"/>
              </w:rPr>
              <w:t>Number of young women and women with disabilities who are leaders, supported with peer learning and mentorship through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Number of women in politics including women with disabilities supported with peer learning and mentorship programmes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1.3.1D:  </w:t>
            </w:r>
            <w:r>
              <w:rPr>
                <w:rFonts w:ascii="[FontFamily: Name=Calibri]" w:hAnsi="[FontFamily: Name=Calibri]" w:cs="[FontFamily: Name=Calibri]" w:eastAsia="[FontFamily: Name=Calibri]"/>
                <w:sz w:val="18"/>
                <w:szCs w:val="18"/>
              </w:rPr>
              <w:t>Number of women in politics including women with disabilities supported with peer learning and mentorship programmes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legislative and political institutions in Nigeria, have access to technical assistance and capacity building support to promote gender friendly and violence free institutions and processes with UN Women support</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Number of governance institutions (incl. political parties, EMBs and legislative bodies) supported to develop and implement institutional policies and programs to promote gender balance in leadership positions,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Emphasis will be on leveraging the election efforts of leading political parties, INEC and state-level EMBs and state governments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 the leading political parties, National Parliament, and Public Service Oversight bodies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 the leading political parties, National Parliament, and Public Service Oversight bodies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Public and private institutions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Number of gender responsive reforms adopted by governance institutions (incl. political parties, EMBs and legislative bodies)  to promote gender balance in leadership positions,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Targets the leading political parties (through INEC), National Parliament, and Public Service Oversight body.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Minimal support will be provided as this is an election priod, so focus will be on consultations and planning for the post -2019 election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1.3.2C:  </w:t>
            </w:r>
            <w:r>
              <w:rPr>
                <w:rFonts w:ascii="[FontFamily: Name=Calibri]" w:hAnsi="[FontFamily: Name=Calibri]" w:cs="[FontFamily: Name=Calibri]" w:eastAsia="[FontFamily: Name=Calibri]"/>
                <w:sz w:val="18"/>
                <w:szCs w:val="18"/>
              </w:rPr>
              <w:t>Number of male leaders of government, legislative and political institutions, publicly committed to taking action to promote GEWE in their institutions (incl. signing to UN Women's HeforShe campaign)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will leverage the election campiagns to mobilise male leaders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1127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 Women He for She Platform- Online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He for She platform (for online signatories) and UN Women reports (for offline signatories)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1.3.2D:  </w:t>
            </w:r>
            <w:r>
              <w:rPr>
                <w:rFonts w:ascii="[FontFamily: Name=Calibri]" w:hAnsi="[FontFamily: Name=Calibri]" w:cs="[FontFamily: Name=Calibri]" w:eastAsia="[FontFamily: Name=Calibri]"/>
                <w:sz w:val="18"/>
                <w:szCs w:val="18"/>
              </w:rPr>
              <w:t>Number of initiatives to taken to strengthened Gender Technical Unit of National Parliament ,Womens Political Forum ,Independent National Electoral Commission of Nigeria and other relevant institutions to promote women's increased participation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1,591,000.00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2,866,000.00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rural women in Nigeria are able to access to productive resources and engage in sustainable agribusiness, and more women entrepreneurs are better managers of their enterprises and have new opportunities to increase their businesses and profitability, by 2022.</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Result Area 3: Sustainable and Inclusive Economic Growth &amp;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7: By 2022, NIgeria has inclusive and diversified economic growth, driven by science, technology and innovation, investment in infrastructures and job creation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Affirmative procurement policy, legislative and/or other enabling measures in place by 2022, to provide new opportunities for high-impact growth for women-owned businesses (WOBs)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Government entities and/or companies that have developed and/or implemented affirmative procurement policies and/or measures in support of  WOBS,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private sector actors and BPP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Focus will be on the government entity in charge of public procurement (Bureau of Public Procurement) and private sector actors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Government 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Procurement Policy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private sector actors signed up to the WEPs in Nigeria, and implementing their commitments,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will be cumulative based on an annual target of 2 private sector actors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Private Sector Reports, UN Women HQ WEPs team</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 of public and private sector finance and/or enterprise development initiatives, improved to support WOBs,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includes 2 initiatives for public and private sector institutions to promotefinancing for WOBs, and enterprise development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government and private sector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Number of institutions with affirmative procurement policy, legislative and/or other enabling measures in place to provide new opportunities for high-impact growth for women-owned businesses (WOBs) in Nigeria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Government and development partner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MDAs, Legislative Assemblies and private sector actors empowered through access to technical assistance, data and capacity building support, for the promotion of affirmative procurement measures for WOBs [(incl. accountability mechanisms, and enabling services (i.e. financing, infrastructural support etc.)].</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capacity building initiatives and resources (incl. data/information) supported by UN Women, to facilitate government MDAs, legislative assemblies and private sector actors to develop and/or implement affirmative procurement measures for WOBs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curricula development and 1 learning event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Includes curricula, tools, policy briefs and other resources developed with the support of other UN Agencies, other UN Women COs and private sector and ITC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Curricula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Knowledge Products (including policy briefs and tools)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government MDAs, legislative assemblies and private sector actors that have benefited from assistance and capacity building support on developing and/or implementing affirmative procurement measures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MDAs and private sectors will be targeted in 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Includes the Bureau of Public Procurement/ Federal and States MDAs and private sector actors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Entails apacity Development Resources, peer learning/knowledge sharing events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Reports of events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2.1.1C:  </w:t>
            </w:r>
            <w:r>
              <w:rPr>
                <w:rFonts w:ascii="[FontFamily: Name=Calibri]" w:hAnsi="[FontFamily: Name=Calibri]" w:cs="[FontFamily: Name=Calibri]" w:eastAsia="[FontFamily: Name=Calibri]"/>
                <w:sz w:val="18"/>
                <w:szCs w:val="18"/>
              </w:rPr>
              <w:t>Number of capacity building initiatives undertaken, targeting public sector development finance and enterprise development institutions to promote WOB-friendly financial mechanisms and instruments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2.1.1D:  </w:t>
            </w:r>
            <w:r>
              <w:rPr>
                <w:rFonts w:ascii="[FontFamily: Name=Calibri]" w:hAnsi="[FontFamily: Name=Calibri]" w:cs="[FontFamily: Name=Calibri]" w:eastAsia="[FontFamily: Name=Calibri]"/>
                <w:sz w:val="18"/>
                <w:szCs w:val="18"/>
              </w:rPr>
              <w:t>Number of capacity building initiatives undertaken, targeting public sector development finance and enterprise development institutions to promote WOB-friendly financial mechanisms and instruments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WOBs in Nigeria, have increased capacities (business and financial management and in ICTs) and access to information to benefit from procurement (public and private) opportunities,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women entrepreneurs in Nigeria with strengthened capacities and skills to engage in public and private procurement,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508200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Training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Number of WOBs in Nigeria accessing tailor-made financial instruments and support services,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is based on a 60% success rate of UN Women trained WOBs- being able to access financing from UN Women public and private sector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2.2C:  </w:t>
            </w:r>
            <w:r>
              <w:rPr>
                <w:rFonts w:ascii="[FontFamily: Name=Calibri]" w:hAnsi="[FontFamily: Name=Calibri]" w:cs="[FontFamily: Name=Calibri]" w:eastAsia="[FontFamily: Name=Calibri]"/>
                <w:sz w:val="18"/>
                <w:szCs w:val="18"/>
              </w:rPr>
              <w:t>Number of WOBs in Nigeria, with increased capacities (business and financial management and in ICTs) and access to information to benefit from procurement (public and private)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Government and development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Business/Trade/Professional Associations and/or Unions' engagement in procurement promoted, through capacity building initiatives (incl. mentorship) - on procurement policies/laws and tendering; financial and contract management and business skills; marketing  (incl. quality standards and accreditation, branding, pricing), utilization of ICTs and organizational skills, through UN Women support.</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capacity building initiatives undertaken, to support WOBs' engagement in procurement (public and private) i.e. on procurement laws and policies, rules and regulations and on compilation of tender applications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Includes curricula, tools, learning events and institutionalized training programs, information ressources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WOBs that have accessed capacity building support to promote their businesses and enhance their profitability i.e. on financial and contract management and business skills; marketing  (incl. quality standards and accreditation, branding, pricing).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WOBs provided with capacity building on ICTs and other enterprise innovations to support their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2.2.1D:  </w:t>
            </w:r>
            <w:r>
              <w:rPr>
                <w:rFonts w:ascii="[FontFamily: Name=Calibri]" w:hAnsi="[FontFamily: Name=Calibri]" w:cs="[FontFamily: Name=Calibri]" w:eastAsia="[FontFamily: Name=Calibri]"/>
                <w:sz w:val="18"/>
                <w:szCs w:val="18"/>
              </w:rPr>
              <w:t>Number of Women’s Business/Trade/Professional Associations and/or Unions' engagement in procurement promoted, including cooperatives through capacity building initiatives (incl. mentorship) - on procurement policies/laws and tendering; financial and contract management and business skills; marketing (incl. quality standards and accreditation, branding, pricing), utilization of ICTs and organizational skills,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policies and laws (incl. statutory and customary) adopted, to facilitate women’s access to land and other productive resources, and effective engagement in agribusiness,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2.5A:  </w:t>
            </w:r>
            <w:r>
              <w:rPr>
                <w:rFonts w:ascii="[FontFamily: Name=Calibri]" w:hAnsi="[FontFamily: Name=Calibri]" w:cs="[FontFamily: Name=Calibri]" w:eastAsia="[FontFamily: Name=Calibri]"/>
                <w:sz w:val="18"/>
                <w:szCs w:val="18"/>
              </w:rPr>
              <w:t>Policies, laws and measures adopted and implemented to facilitate women’s increased access to land in Nigeria,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The GEO Bill (2010) which is key to enabling women's access to secure and tenure has been pending enactment.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legislative records,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2.5B:  </w:t>
            </w:r>
            <w:r>
              <w:rPr>
                <w:rFonts w:ascii="[FontFamily: Name=Calibri]" w:hAnsi="[FontFamily: Name=Calibri]" w:cs="[FontFamily: Name=Calibri]" w:eastAsia="[FontFamily: Name=Calibri]"/>
                <w:sz w:val="18"/>
                <w:szCs w:val="18"/>
              </w:rPr>
              <w:t>Policies, laws and measures adopted and implemented to facilitate women’s improved engagement in agribusiness, through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 and media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2.5.1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Access to information and capacity support facilitated for government and legislative institutions to promote women’s access and ownership of land, and relevant services and resources for agribusiness</w:t>
            </w:r>
          </w:p>
        </w:tc>
        <w:tc>
          <w:tcPr>
            <w:tcW w:w="5000" w:type="dxa"/>
          </w:tcPr>
          <w:p>
            <w:pPr/>
            <w:r>
              <w:rPr>
                <w:b/>
                <w:rFonts w:ascii="[FontFamily: Name=Calibri]" w:hAnsi="[FontFamily: Name=Calibri]" w:cs="[FontFamily: Name=Calibri]" w:eastAsia="[FontFamily: Name=Calibri]"/>
                <w:sz w:val="18"/>
                <w:szCs w:val="18"/>
              </w:rPr>
              <w:t xml:space="preserve">Indicator 2.5.1A:  </w:t>
            </w:r>
            <w:r>
              <w:rPr>
                <w:rFonts w:ascii="[FontFamily: Name=Calibri]" w:hAnsi="[FontFamily: Name=Calibri]" w:cs="[FontFamily: Name=Calibri]" w:eastAsia="[FontFamily: Name=Calibri]"/>
                <w:sz w:val="18"/>
                <w:szCs w:val="18"/>
              </w:rPr>
              <w:t># of sensitization and capacity building initiatives conducted  (including policy dialogues) to promote the development and/or implementation of policies and laws to support women's land tenure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2.5.1B:  </w:t>
            </w:r>
            <w:r>
              <w:rPr>
                <w:rFonts w:ascii="[FontFamily: Name=Calibri]" w:hAnsi="[FontFamily: Name=Calibri]" w:cs="[FontFamily: Name=Calibri]" w:eastAsia="[FontFamily: Name=Calibri]"/>
                <w:sz w:val="18"/>
                <w:szCs w:val="18"/>
              </w:rPr>
              <w:t># of sensitization, information sharing and capacity building initiatives conducted  with government and private sector actors to  support the strengthening of institutional support, services and financing of WOABs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Efforts will target private sector and government concurrently and key government institutions e.g. Central Bank of Nigeria, , Nigeria Incentive-Based Risk Sharing System for Agricultural Lending, National Collateral Registry of Nigeria, Banks of Agriculture and Industry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2.5.1C:  </w:t>
            </w:r>
            <w:r>
              <w:rPr>
                <w:rFonts w:ascii="[FontFamily: Name=Calibri]" w:hAnsi="[FontFamily: Name=Calibri]" w:cs="[FontFamily: Name=Calibri]" w:eastAsia="[FontFamily: Name=Calibri]"/>
                <w:sz w:val="18"/>
                <w:szCs w:val="18"/>
              </w:rPr>
              <w:t>Number of knowledge products (incl. data and gender analysis of land ownership and use in Nigeria and analysis of existing  agribusiness services) generated by UN Women to promote advocacy for women's land rights and advancement in agribusiness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Incl. policy briefs, data sheets on land ownership in Nigeria, and examples of model laws and resource access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2.5.1D:  </w:t>
            </w:r>
            <w:r>
              <w:rPr>
                <w:rFonts w:ascii="[FontFamily: Name=Calibri]" w:hAnsi="[FontFamily: Name=Calibri]" w:cs="[FontFamily: Name=Calibri]" w:eastAsia="[FontFamily: Name=Calibri]"/>
                <w:sz w:val="18"/>
                <w:szCs w:val="18"/>
              </w:rPr>
              <w:t>Number of capacity enhancement initiatives including knowledge products  developed to support government and legislative institutions to promote women’s access and ownership of land, and relevant services and resources for agribusiness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150,605.00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Nigerian Women agribusiness owners (WOABs) have strengthened capacities in business and financial management, and knowledge of agribusiness opportunities and innovative technologies, to increase their access high-value markets,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2.7A:  </w:t>
            </w:r>
            <w:r>
              <w:rPr>
                <w:rFonts w:ascii="[FontFamily: Name=Calibri]" w:hAnsi="[FontFamily: Name=Calibri]" w:cs="[FontFamily: Name=Calibri]" w:eastAsia="[FontFamily: Name=Calibri]"/>
                <w:sz w:val="18"/>
                <w:szCs w:val="18"/>
              </w:rPr>
              <w:t># of WOABs in Nigeria utilizing innovation platforms (similar to UN Women's Buy From Women platform) to access markets and promote their businesses,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target is based on an annual target of 50,000 between 2019-2022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reports and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2.7B:  </w:t>
            </w:r>
            <w:r>
              <w:rPr>
                <w:rFonts w:ascii="[FontFamily: Name=Calibri]" w:hAnsi="[FontFamily: Name=Calibri]" w:cs="[FontFamily: Name=Calibri]" w:eastAsia="[FontFamily: Name=Calibri]"/>
                <w:sz w:val="18"/>
                <w:szCs w:val="18"/>
              </w:rPr>
              <w:t># of WOABs in Nigeria trained in the adoption of innovation technologies and the use of ICTs to promote their businesses and access markets,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an annual target of 50,000 between 2019-2022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2.7C:  </w:t>
            </w:r>
            <w:r>
              <w:rPr>
                <w:rFonts w:ascii="[FontFamily: Name=Calibri]" w:hAnsi="[FontFamily: Name=Calibri]" w:cs="[FontFamily: Name=Calibri]" w:eastAsia="[FontFamily: Name=Calibri]"/>
                <w:sz w:val="18"/>
                <w:szCs w:val="18"/>
              </w:rPr>
              <w:t># of WOABs in Nigeria trained in business management, financial skills, and in agricultural value chains and value addition,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Milestones: 2018 (N/A); 2019-2022: 50,000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Farmer Cooperatives and Agribusiness Associations' financial and business management skills, knowledge of agricultural value chains and use of innovative ICTs enhanced, to promote their effective engagement in agribusiness markets (domestic and international)</w:t>
            </w:r>
          </w:p>
        </w:tc>
        <w:tc>
          <w:tcPr>
            <w:tcW w:w="5000" w:type="dxa"/>
          </w:tcPr>
          <w:p>
            <w:pPr/>
            <w:r>
              <w:rPr>
                <w:b/>
                <w:rFonts w:ascii="[FontFamily: Name=Calibri]" w:hAnsi="[FontFamily: Name=Calibri]" w:cs="[FontFamily: Name=Calibri]" w:eastAsia="[FontFamily: Name=Calibri]"/>
                <w:sz w:val="18"/>
                <w:szCs w:val="18"/>
              </w:rPr>
              <w:t xml:space="preserve">Indicator 2.7.1A:  </w:t>
            </w:r>
            <w:r>
              <w:rPr>
                <w:rFonts w:ascii="[FontFamily: Name=Calibri]" w:hAnsi="[FontFamily: Name=Calibri]" w:cs="[FontFamily: Name=Calibri]" w:eastAsia="[FontFamily: Name=Calibri]"/>
                <w:sz w:val="18"/>
                <w:szCs w:val="18"/>
              </w:rPr>
              <w:t># of WOABs accessing learning opportunities to advance their knowledge and integration of appropriate ICTs in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2.7.1B:  </w:t>
            </w:r>
            <w:r>
              <w:rPr>
                <w:rFonts w:ascii="[FontFamily: Name=Calibri]" w:hAnsi="[FontFamily: Name=Calibri]" w:cs="[FontFamily: Name=Calibri]" w:eastAsia="[FontFamily: Name=Calibri]"/>
                <w:sz w:val="18"/>
                <w:szCs w:val="18"/>
              </w:rPr>
              <w:t># of WOABs accessing technical and capacity building support to promote their business management, organizational development, agricultural value chains and marketing strategies,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2.7.1C:  </w:t>
            </w:r>
            <w:r>
              <w:rPr>
                <w:rFonts w:ascii="[FontFamily: Name=Calibri]" w:hAnsi="[FontFamily: Name=Calibri]" w:cs="[FontFamily: Name=Calibri]" w:eastAsia="[FontFamily: Name=Calibri]"/>
                <w:sz w:val="18"/>
                <w:szCs w:val="18"/>
              </w:rPr>
              <w:t>Number of WOABs accessing technical and capacity building support to promote their business management, organizational development, agricultural value chains and marketing strategies,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2.7.2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Farmers’ Cooperatives and Agribusiness Associations’ supported by UN Women, to utilize digital information platforms  (similar to the Buy From Women platform) to access commodity markets and/or private sector and public procurement opportunities.</w:t>
            </w:r>
          </w:p>
        </w:tc>
        <w:tc>
          <w:tcPr>
            <w:tcW w:w="5000" w:type="dxa"/>
          </w:tcPr>
          <w:p>
            <w:pPr/>
            <w:r>
              <w:rPr>
                <w:b/>
                <w:rFonts w:ascii="[FontFamily: Name=Calibri]" w:hAnsi="[FontFamily: Name=Calibri]" w:cs="[FontFamily: Name=Calibri]" w:eastAsia="[FontFamily: Name=Calibri]"/>
                <w:sz w:val="18"/>
                <w:szCs w:val="18"/>
              </w:rPr>
              <w:t xml:space="preserve">Indicator 2.7.2A:  </w:t>
            </w:r>
            <w:r>
              <w:rPr>
                <w:rFonts w:ascii="[FontFamily: Name=Calibri]" w:hAnsi="[FontFamily: Name=Calibri]" w:cs="[FontFamily: Name=Calibri]" w:eastAsia="[FontFamily: Name=Calibri]"/>
                <w:sz w:val="18"/>
                <w:szCs w:val="18"/>
              </w:rPr>
              <w:t># of functional digital information platforms established with UN Women support,  utilized by WOABs to access agribusiness markets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 market information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market information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2.7.2B:  </w:t>
            </w:r>
            <w:r>
              <w:rPr>
                <w:rFonts w:ascii="[FontFamily: Name=Calibri]" w:hAnsi="[FontFamily: Name=Calibri]" w:cs="[FontFamily: Name=Calibri]" w:eastAsia="[FontFamily: Name=Calibri]"/>
                <w:sz w:val="18"/>
                <w:szCs w:val="18"/>
              </w:rPr>
              <w:t>Number of  Women Farmers’ Cooperatives and Agribusiness Associations’ supported by UN Women, to utilize digital information platforms (similar to the Buy From Women platform) to access commodity markets and/or private sector and public procurement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2.7.2C:  </w:t>
            </w:r>
            <w:r>
              <w:rPr>
                <w:rFonts w:ascii="[FontFamily: Name=Calibri]" w:hAnsi="[FontFamily: Name=Calibri]" w:cs="[FontFamily: Name=Calibri]" w:eastAsia="[FontFamily: Name=Calibri]"/>
                <w:sz w:val="18"/>
                <w:szCs w:val="18"/>
              </w:rPr>
              <w:t>Number of women farmers in cooperatives and agribusiness associations’ supported by UN Women, to utilize digital information platforms (similar to the Buy From Women platform) to access commodity markets and/or private sector and public procurement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Early and post- COVID socio-economic recovery and resilience of women and girls worst- affected by the pandemic enhanced through access to Social Protection support and other finacial assistance packages.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2.8A:  </w:t>
            </w:r>
            <w:r>
              <w:rPr>
                <w:rFonts w:ascii="[FontFamily: Name=Calibri]" w:hAnsi="[FontFamily: Name=Calibri]" w:cs="[FontFamily: Name=Calibri]" w:eastAsia="[FontFamily: Name=Calibri]"/>
                <w:sz w:val="18"/>
                <w:szCs w:val="18"/>
              </w:rPr>
              <w:t>% of beneficiaries reporting improvement in their income security, 6 months after receiving small grants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of women project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of women project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 of women project beneficiaries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worst-affected by the socio-economic impact of COVID 19 have access to small grants as income replacement  through UN Women support</w:t>
            </w:r>
          </w:p>
        </w:tc>
        <w:tc>
          <w:tcPr>
            <w:tcW w:w="5000" w:type="dxa"/>
          </w:tcPr>
          <w:p>
            <w:pPr/>
            <w:r>
              <w:rPr>
                <w:b/>
                <w:rFonts w:ascii="[FontFamily: Name=Calibri]" w:hAnsi="[FontFamily: Name=Calibri]" w:cs="[FontFamily: Name=Calibri]" w:eastAsia="[FontFamily: Name=Calibri]"/>
                <w:sz w:val="18"/>
                <w:szCs w:val="18"/>
              </w:rPr>
              <w:t xml:space="preserve">Indicator 2.8.1A:  </w:t>
            </w:r>
            <w:r>
              <w:rPr>
                <w:rFonts w:ascii="[FontFamily: Name=Calibri]" w:hAnsi="[FontFamily: Name=Calibri]" w:cs="[FontFamily: Name=Calibri]" w:eastAsia="[FontFamily: Name=Calibri]"/>
                <w:sz w:val="18"/>
                <w:szCs w:val="18"/>
              </w:rPr>
              <w:t># of beneficiaries reached with income replacement support  in the form of cash transfer/small grants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eeached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of beneficiaries reached with income replacement support  in the form of cash transfer/small grant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2.8.2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organizations and networks are empowered to participate in mobilizations, planning, programming, monitoring, debates and decision-making processes about  gender-sensitive response to the socio-economic impcat of COVID 19</w:t>
            </w:r>
          </w:p>
        </w:tc>
        <w:tc>
          <w:tcPr>
            <w:tcW w:w="5000" w:type="dxa"/>
          </w:tcPr>
          <w:p>
            <w:pPr/>
            <w:r>
              <w:rPr>
                <w:b/>
                <w:rFonts w:ascii="[FontFamily: Name=Calibri]" w:hAnsi="[FontFamily: Name=Calibri]" w:cs="[FontFamily: Name=Calibri]" w:eastAsia="[FontFamily: Name=Calibri]"/>
                <w:sz w:val="18"/>
                <w:szCs w:val="18"/>
              </w:rPr>
              <w:t xml:space="preserve">Indicator 2.8.2A:  </w:t>
            </w:r>
            <w:r>
              <w:rPr>
                <w:rFonts w:ascii="[FontFamily: Name=Calibri]" w:hAnsi="[FontFamily: Name=Calibri]" w:cs="[FontFamily: Name=Calibri]" w:eastAsia="[FontFamily: Name=Calibri]"/>
                <w:sz w:val="18"/>
                <w:szCs w:val="18"/>
              </w:rPr>
              <w:t># of women's network supported to participate in COVID-19 response planning, programing, debates, and decision-making throug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networks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networks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2.8.2B:  </w:t>
            </w:r>
            <w:r>
              <w:rPr>
                <w:rFonts w:ascii="[FontFamily: Name=Calibri]" w:hAnsi="[FontFamily: Name=Calibri]" w:cs="[FontFamily: Name=Calibri]" w:eastAsia="[FontFamily: Name=Calibri]"/>
                <w:sz w:val="18"/>
                <w:szCs w:val="18"/>
              </w:rPr>
              <w:t>#: Number of women reached with risk communication, social cohesion, and other messages about COVI 19 through UN Wome supported  women's organizations and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and partner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2.8.3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Fiscal Stimulus Packages and Recovery Efforts Adopted by the Government  of Nigeria in Response to the COVID-19 Health and Economic crises are gender-responsive</w:t>
            </w:r>
          </w:p>
        </w:tc>
        <w:tc>
          <w:tcPr>
            <w:tcW w:w="5000" w:type="dxa"/>
          </w:tcPr>
          <w:p>
            <w:pPr/>
            <w:r>
              <w:rPr>
                <w:b/>
                <w:rFonts w:ascii="[FontFamily: Name=Calibri]" w:hAnsi="[FontFamily: Name=Calibri]" w:cs="[FontFamily: Name=Calibri]" w:eastAsia="[FontFamily: Name=Calibri]"/>
                <w:sz w:val="18"/>
                <w:szCs w:val="18"/>
              </w:rPr>
              <w:t xml:space="preserve">Indicator 2.8.3A:  </w:t>
            </w:r>
            <w:r>
              <w:rPr>
                <w:rFonts w:ascii="[FontFamily: Name=Calibri]" w:hAnsi="[FontFamily: Name=Calibri]" w:cs="[FontFamily: Name=Calibri]" w:eastAsia="[FontFamily: Name=Calibri]"/>
                <w:sz w:val="18"/>
                <w:szCs w:val="18"/>
              </w:rPr>
              <w:t>Number of  gender-responsive fiscal stimulus and recovery policies and packages developed and implemented  by the Government of Nigeria with UN Women's technical and advocacy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and Government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2.8.3B:  </w:t>
            </w:r>
            <w:r>
              <w:rPr>
                <w:rFonts w:ascii="[FontFamily: Name=Calibri]" w:hAnsi="[FontFamily: Name=Calibri]" w:cs="[FontFamily: Name=Calibri]" w:eastAsia="[FontFamily: Name=Calibri]"/>
                <w:sz w:val="18"/>
                <w:szCs w:val="18"/>
              </w:rPr>
              <w:t>Number of events organized by UN Women and partners to advocate for gender-sensitive fiscal stimulus and recovery packages on COVID 19 response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2.5 (core and non-core)</w:t>
            </w:r>
          </w:p>
        </w:tc>
        <w:tc>
          <w:tcPr>
            <w:tcW w:w="1120" w:type="dxa"/>
          </w:tcPr>
          <w:p>
            <w:pPr/>
            <w:r>
              <w:rPr>
                <w:rFonts w:ascii="[FontFamily: Name=Calibri]" w:hAnsi="[FontFamily: Name=Calibri]" w:cs="[FontFamily: Name=Calibri]" w:eastAsia="[FontFamily: Name=Calibri]"/>
                <w:sz w:val="18"/>
                <w:szCs w:val="18"/>
              </w:rPr>
              <w:t>30,605.00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150,605.00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2.7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2.8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100,605.00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1,989,000.00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2022, more commitments on women, peace and security are implemented by the Government of Nigeria and the UN, more gender equality advocates influence peace and security, and women and girls are better served within the framework of humanitarian responses and recovery efforts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result area 1: Governance, Human Rights,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2: By 2022, citizens coexist peacefully, and joint increased resilience, higher state capacity for humanitarian response and reduced incidents of armed and violent conflict in the country/cross borders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environment exists in Nigeria to support the implementation of WPS commitments at local, state and federal levels, by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Number of legislative, governance, justice and security institutions demonstrating strengthened capacities to mainstream gender perspectives and promote the rights of women and girls in conflict, post-conflict and other crisis situations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Government MDAs at Federal Levels: Federal Ministry of Women Affairs; Federal Ministry of Humaniterian Affairs, Disaster Management and Social Development; Federal Ministry of Youths and Sports; Ministry of Budget and National Planning (MBNP); National Institute for Legislative and Democratic Studies (NILDS); Institute for Peace and Conflict Resolution (IPCR), National Human Rights Commission (NHRC); National Orientation Agency (NOA); National Assembly (Legislators).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Government MDAs at State Level: State Ministries of Women Affairs; States Planning Commission, NHRC, NOA, Ministry for Local Government and Chieftaincy Affairs, Ministry of Justice, Ministry of Youths and Sports, Ministry of Education, Ministry of Finance,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Peacebuilding Agencies, and State Houses of Assembly (Legislators), among others.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Security Agencies: Armed Forces of Nigeria, Nigeria Police Force, and Nigeria Security and Civil Defence Corps.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Justice and security sector institutions'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Governance institutions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Number of civil society organizations and networks, directly supported by UN-Women to influence peace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Civil society organizations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4.1C:  </w:t>
            </w:r>
            <w:r>
              <w:rPr>
                <w:rFonts w:ascii="[FontFamily: Name=Calibri]" w:hAnsi="[FontFamily: Name=Calibri]" w:cs="[FontFamily: Name=Calibri]" w:eastAsia="[FontFamily: Name=Calibri]"/>
                <w:sz w:val="18"/>
                <w:szCs w:val="18"/>
              </w:rPr>
              <w:t>Number of joint programs or programs developed with UN-Women technical support (and reflecting a gender analysis), on countering/preventing violent extremism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Agencies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4.1D:  </w:t>
            </w:r>
            <w:r>
              <w:rPr>
                <w:rFonts w:ascii="[FontFamily: Name=Calibri]" w:hAnsi="[FontFamily: Name=Calibri]" w:cs="[FontFamily: Name=Calibri]" w:eastAsia="[FontFamily: Name=Calibri]"/>
                <w:sz w:val="18"/>
                <w:szCs w:val="18"/>
              </w:rPr>
              <w:t>Number of Federal and State level Action Plans for the implementation of UNSCR 1325 and other related commitments on WPS- developed and implemented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 NAPs and 10 new /reviewed SAPs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new/reviiwed SAPs and a new NAP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NAPs and 8 SAPS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2 NAPS and 8 SAPs developed (Bayelsa, Borno, Delta, Kaduna, Kano, Plateau, Rivers and Yobe States)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(state and federal) reports and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4.1E:  </w:t>
            </w:r>
            <w:r>
              <w:rPr>
                <w:rFonts w:ascii="[FontFamily: Name=Calibri]" w:hAnsi="[FontFamily: Name=Calibri]" w:cs="[FontFamily: Name=Calibri]" w:eastAsia="[FontFamily: Name=Calibri]"/>
                <w:sz w:val="18"/>
                <w:szCs w:val="18"/>
              </w:rPr>
              <w:t>Nigeria has a 3rd NAP that is contextualized and responds to emerging threats and challenges, and mechanisms to enhance government ownership and coordination of the NAP in implementation, monitoring and reporting are in place.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 3rd NAP is expected to be developed, using a multi-sectoral approach and launched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Nigeria launched its first and second NAP in 2013 and 2017 respectively.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programme Reports (Quarterly and Annual)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UN and non-state actors (incl. informal institutions) have access to strategic, technical and capacity building  resources (incl. gender-sensitive analytical information &amp; data); monitoring and coordination support, to promote implementation and accountability on the Government of Nigeria National Action Plan (2017)</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training workshops/consultative meetings organized to build capacity of the non-state actors on promoting accountability on WPS.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Non State Actors: HeforShe Networks (Bauchi &amp; Benue); Women Mediation Networks (Bauchi, Benue, Adamawa, Gombe and Plateau); International Alert, PWAN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Number of coordination platforms for WPS accountability and commitments established/strengthened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Coordination Platforms: Federal Ministry of Women Affairs;  Bauchi &amp; Benue SICs;  Women Mediation Networks – Bauchi &amp; Benue;  HeForShe Networks – Bauchi &amp; Benue; WPS Networks in  Adamawa, Plateau &amp; Gombe States.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Number of National Action Plans (NAPs) and state level Action Plans (SAPs) strengthened and/or developed with UN Women's support, to facilitate action and accountability to WPS commitments,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SAPs reviewed and/or developed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SAPs reviewed and/or developed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 SAPs reviewed and/or developed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NAPs (2013, 2017 &amp; 2021), 8 SAPs + 3 SAPs (Bauchi, Benue &amp; Nasarawa States)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NAPS (2013 and 2017) and 8 SAPs developed (Bayelsa, Borno, Delta, Kaduna, Kano, Plateau, Rivers and Yobe)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government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1,814,954.00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3,014,954.00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Humanitarian response planning, frameworks and programming in North East Nigeria (and other conflict affected areas), are gender inclusive and 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 of humanitarian response frameworks and programmes promoting and supporting women's representation and participation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Focus on 10 new and/or on-going plans and/or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Based on the BHTF IATF UNCT Response Mapping as at 3 November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Number of humanitarian response planning frameworks and programmes with gender-specific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Of new and/or ongoing plans and programs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Based on the BHTF IATF UNCT Response Mapping as at 3 November 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Gender-inclusive and responsive humanitarian response planning and programming by government, UN and non-state Humanitarian actors are promoted by UN Women, through the provision of technical expertise and capacity building support and facilitated dialogues with Women's Rights Organizations.</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#of  humanitarian actors who have benefited from capacity development initiatives supported by UN Women in North East Nigeria, to strengthen their application and use of' gender analytical tools, gender audit or assessment tools  and gender-responsive design, planning, and monitoring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reports, UN Women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 of gender analyses, audits and assessments of humanitarian programs in North East Nigeria, undertaken with UN Women support to promote the integration of GEWE in humanitarian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HCT reports and generated analyses and assessments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Gender expertise in humanitarian action made available to government (federal and state), UN, civil society and development partner aid coordination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 of facilitated dialogues between WROs and government and, UN and non-state actors to promote gender inclusive humanitarian response plans and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HCT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Socio-economic recovery and resilience of women displaced by conflict in North Nigeria (and other conflict-affected areas) is promoted, through UN Women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4.3A:  </w:t>
            </w:r>
            <w:r>
              <w:rPr>
                <w:rFonts w:ascii="[FontFamily: Name=Calibri]" w:hAnsi="[FontFamily: Name=Calibri]" w:cs="[FontFamily: Name=Calibri]" w:eastAsia="[FontFamily: Name=Calibri]"/>
                <w:sz w:val="18"/>
                <w:szCs w:val="18"/>
              </w:rPr>
              <w:t># of initiatives undertaken in collaboration within conflict affected communities in North East Nigeria, to support durable solutions for the early recovery and safe reintegration of women returnees,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UN Women's work within the UNCT's Humanitarian/Development Nexus Group - and with a target of one initiative annually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Existing UNCHCR (2) and IOM (1)- based on the BHTF IATF UNCT Response Mapping as at 3 November 2017- but these are not UN Women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4.3B:  </w:t>
            </w:r>
            <w:r>
              <w:rPr>
                <w:rFonts w:ascii="[FontFamily: Name=Calibri]" w:hAnsi="[FontFamily: Name=Calibri]" w:cs="[FontFamily: Name=Calibri]" w:eastAsia="[FontFamily: Name=Calibri]"/>
                <w:sz w:val="18"/>
                <w:szCs w:val="18"/>
              </w:rPr>
              <w:t># of initiatives for women and girls in IDP camps and host communities targeting their economic recovery and resilience, promoted and established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Marker Index</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Displaced women's leadership and engagement in social cohesion, decision making and service delivery is promoted with UN Women support, to advance their socio-economic, political and protection needs.</w:t>
            </w:r>
          </w:p>
        </w:tc>
        <w:tc>
          <w:tcPr>
            <w:tcW w:w="5000" w:type="dxa"/>
          </w:tcPr>
          <w:p>
            <w:pPr/>
            <w:r>
              <w:rPr>
                <w:b/>
                <w:rFonts w:ascii="[FontFamily: Name=Calibri]" w:hAnsi="[FontFamily: Name=Calibri]" w:cs="[FontFamily: Name=Calibri]" w:eastAsia="[FontFamily: Name=Calibri]"/>
                <w:sz w:val="18"/>
                <w:szCs w:val="18"/>
              </w:rPr>
              <w:t xml:space="preserve">Indicator 4.3.1A:  </w:t>
            </w:r>
            <w:r>
              <w:rPr>
                <w:rFonts w:ascii="[FontFamily: Name=Calibri]" w:hAnsi="[FontFamily: Name=Calibri]" w:cs="[FontFamily: Name=Calibri]" w:eastAsia="[FontFamily: Name=Calibri]"/>
                <w:sz w:val="18"/>
                <w:szCs w:val="18"/>
              </w:rPr>
              <w:t># of women IDPs trained in leadership, management skills and service delivery to support their engagement in humanitarian interventions targeting IDPs in North East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100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Marker Index,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4.3.1B:  </w:t>
            </w:r>
            <w:r>
              <w:rPr>
                <w:rFonts w:ascii="[FontFamily: Name=Calibri]" w:hAnsi="[FontFamily: Name=Calibri]" w:cs="[FontFamily: Name=Calibri]" w:eastAsia="[FontFamily: Name=Calibri]"/>
                <w:sz w:val="18"/>
                <w:szCs w:val="18"/>
              </w:rPr>
              <w:t>Proportion of women IDPs trained, and engaged in leadership and/or management and service delivery in IDP camps and host communities in North East Nigeria,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Based on an annual uptake of 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Displaced women's early recovery and resilience supported through access to income generating opportunities (resources and services), and the promotion of community-based approaches to facilitate the reintegration and resettlement of voluntary returnees.</w:t>
            </w:r>
          </w:p>
        </w:tc>
        <w:tc>
          <w:tcPr>
            <w:tcW w:w="5000" w:type="dxa"/>
          </w:tcPr>
          <w:p>
            <w:pPr/>
            <w:r>
              <w:rPr>
                <w:b/>
                <w:rFonts w:ascii="[FontFamily: Name=Calibri]" w:hAnsi="[FontFamily: Name=Calibri]" w:cs="[FontFamily: Name=Calibri]" w:eastAsia="[FontFamily: Name=Calibri]"/>
                <w:sz w:val="18"/>
                <w:szCs w:val="18"/>
              </w:rPr>
              <w:t xml:space="preserve">Indicator 4.3.3B:  </w:t>
            </w:r>
            <w:r>
              <w:rPr>
                <w:rFonts w:ascii="[FontFamily: Name=Calibri]" w:hAnsi="[FontFamily: Name=Calibri]" w:cs="[FontFamily: Name=Calibri]" w:eastAsia="[FontFamily: Name=Calibri]"/>
                <w:sz w:val="18"/>
                <w:szCs w:val="18"/>
              </w:rPr>
              <w:t># of women and girls supported with income generating packages (incl. financial grants and/or microfinance, productive assets and business skills) in North East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and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4.3.3C:  </w:t>
            </w:r>
            <w:r>
              <w:rPr>
                <w:rFonts w:ascii="[FontFamily: Name=Calibri]" w:hAnsi="[FontFamily: Name=Calibri]" w:cs="[FontFamily: Name=Calibri]" w:eastAsia="[FontFamily: Name=Calibri]"/>
                <w:sz w:val="18"/>
                <w:szCs w:val="18"/>
              </w:rPr>
              <w:t>Number of initiatives supported by UN Women, targeting support to women IDPs -within the framework of the UN Return and Durable Solutions Strategy, to promote their immediate to long term needs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HCT and Humanitarian/Development Nexus Group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4.3.3D:  </w:t>
            </w:r>
            <w:r>
              <w:rPr>
                <w:rFonts w:ascii="[FontFamily: Name=Calibri]" w:hAnsi="[FontFamily: Name=Calibri]" w:cs="[FontFamily: Name=Calibri]" w:eastAsia="[FontFamily: Name=Calibri]"/>
                <w:sz w:val="18"/>
                <w:szCs w:val="18"/>
              </w:rPr>
              <w:t>% of women trained in vocational/entrepreneurship skills with operational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and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4.3.4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Crisis-affected women and girls lead and participate effectively in planning and monitoring of programmes affecting them.</w:t>
            </w:r>
          </w:p>
        </w:tc>
        <w:tc>
          <w:tcPr>
            <w:tcW w:w="5000" w:type="dxa"/>
          </w:tcPr>
          <w:p>
            <w:pPr/>
            <w:r>
              <w:rPr>
                <w:b/>
                <w:rFonts w:ascii="[FontFamily: Name=Calibri]" w:hAnsi="[FontFamily: Name=Calibri]" w:cs="[FontFamily: Name=Calibri]" w:eastAsia="[FontFamily: Name=Calibri]"/>
                <w:sz w:val="18"/>
                <w:szCs w:val="18"/>
              </w:rPr>
              <w:t xml:space="preserve">Indicator 4.3.4A:  </w:t>
            </w:r>
            <w:r>
              <w:rPr>
                <w:rFonts w:ascii="[FontFamily: Name=Calibri]" w:hAnsi="[FontFamily: Name=Calibri]" w:cs="[FontFamily: Name=Calibri]" w:eastAsia="[FontFamily: Name=Calibri]"/>
                <w:sz w:val="18"/>
                <w:szCs w:val="18"/>
              </w:rPr>
              <w:t>#  of frameworks established for collaboration between women-led organizations and women in politics to influence women’s leadership and participation in State level decisions (including on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and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4.3.4B:  </w:t>
            </w:r>
            <w:r>
              <w:rPr>
                <w:rFonts w:ascii="[FontFamily: Name=Calibri]" w:hAnsi="[FontFamily: Name=Calibri]" w:cs="[FontFamily: Name=Calibri]" w:eastAsia="[FontFamily: Name=Calibri]"/>
                <w:sz w:val="18"/>
                <w:szCs w:val="18"/>
              </w:rPr>
              <w:t>Number of state-level actions influenced by women’s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494,385.00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494,385.00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Positive coping mechanisms are promoted, for marginalized women and girls affected by protracted crises (in conflict, temporary shelters and host communities) in North East Nigeria and other affected areas,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4.4A:  </w:t>
            </w:r>
            <w:r>
              <w:rPr>
                <w:rFonts w:ascii="[FontFamily: Name=Calibri]" w:hAnsi="[FontFamily: Name=Calibri]" w:cs="[FontFamily: Name=Calibri]" w:eastAsia="[FontFamily: Name=Calibri]"/>
                <w:sz w:val="18"/>
                <w:szCs w:val="18"/>
              </w:rPr>
              <w:t>#  of humanitarian response programmes supporting the rehabilitation and reintegration of marginalized women and girls affected by conflicts and related crisis in North East Nigeria, including actions to address negative coping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 baseline and annual milestones and the target will all be established through a gender audit of humanitarian responses in the North East planned for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4.4B:  </w:t>
            </w:r>
            <w:r>
              <w:rPr>
                <w:rFonts w:ascii="[FontFamily: Name=Calibri]" w:hAnsi="[FontFamily: Name=Calibri]" w:cs="[FontFamily: Name=Calibri]" w:eastAsia="[FontFamily: Name=Calibri]"/>
                <w:sz w:val="18"/>
                <w:szCs w:val="18"/>
              </w:rPr>
              <w:t># of behavioural change initiatives undertaken in collaboration within communities in North East Nigeria, to reduce negative coping mechanisms in response to crises, and promote the safety and security of women and girls,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A baseline and annual milestones and the target will all be established through the gender audit of humanitarian responses in the North East planned for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HCT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Marginalized displaced women’s and girls’ access to rehabilitation and reintegration support  (including second chance education, vocational skills trainings and other economic empowerment opportunities and deradicalisation interventions), is enhanced</w:t>
            </w:r>
          </w:p>
        </w:tc>
        <w:tc>
          <w:tcPr>
            <w:tcW w:w="5000" w:type="dxa"/>
          </w:tcPr>
          <w:p>
            <w:pPr/>
            <w:r>
              <w:rPr>
                <w:b/>
                <w:rFonts w:ascii="[FontFamily: Name=Calibri]" w:hAnsi="[FontFamily: Name=Calibri]" w:cs="[FontFamily: Name=Calibri]" w:eastAsia="[FontFamily: Name=Calibri]"/>
                <w:sz w:val="18"/>
                <w:szCs w:val="18"/>
              </w:rPr>
              <w:t xml:space="preserve">Indicator 4.4.1A:  </w:t>
            </w:r>
            <w:r>
              <w:rPr>
                <w:rFonts w:ascii="[FontFamily: Name=Calibri]" w:hAnsi="[FontFamily: Name=Calibri]" w:cs="[FontFamily: Name=Calibri]" w:eastAsia="[FontFamily: Name=Calibri]"/>
                <w:sz w:val="18"/>
                <w:szCs w:val="18"/>
              </w:rPr>
              <w:t># of survivors (women and girls) of Boko Haram accessing second chance education, vocational skills training opportunities and other economic empowerment opportunities- and deradicalisation interventions,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4.4.1B:  </w:t>
            </w:r>
            <w:r>
              <w:rPr>
                <w:rFonts w:ascii="[FontFamily: Name=Calibri]" w:hAnsi="[FontFamily: Name=Calibri]" w:cs="[FontFamily: Name=Calibri]" w:eastAsia="[FontFamily: Name=Calibri]"/>
                <w:sz w:val="18"/>
                <w:szCs w:val="18"/>
              </w:rPr>
              <w:t># of community level mobilization initiatives community leaders (traditional and faith-based) to support the rehabilitation and reintegration of marginalized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Conflict affected young women and girls benefit from GBV prevention and recovery skills, relevant legal protection and other support services.</w:t>
            </w:r>
          </w:p>
        </w:tc>
        <w:tc>
          <w:tcPr>
            <w:tcW w:w="5000" w:type="dxa"/>
          </w:tcPr>
          <w:p>
            <w:pPr/>
            <w:r>
              <w:rPr>
                <w:b/>
                <w:rFonts w:ascii="[FontFamily: Name=Calibri]" w:hAnsi="[FontFamily: Name=Calibri]" w:cs="[FontFamily: Name=Calibri]" w:eastAsia="[FontFamily: Name=Calibri]"/>
                <w:sz w:val="18"/>
                <w:szCs w:val="18"/>
              </w:rPr>
              <w:t xml:space="preserve">Indicator 4.4.2A:  </w:t>
            </w:r>
            <w:r>
              <w:rPr>
                <w:rFonts w:ascii="[FontFamily: Name=Calibri]" w:hAnsi="[FontFamily: Name=Calibri]" w:cs="[FontFamily: Name=Calibri]" w:eastAsia="[FontFamily: Name=Calibri]"/>
                <w:sz w:val="18"/>
                <w:szCs w:val="18"/>
              </w:rPr>
              <w:t># of domesticated VAPP act action plans for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4.4.2B:  </w:t>
            </w:r>
            <w:r>
              <w:rPr>
                <w:rFonts w:ascii="[FontFamily: Name=Calibri]" w:hAnsi="[FontFamily: Name=Calibri]" w:cs="[FontFamily: Name=Calibri]" w:eastAsia="[FontFamily: Name=Calibri]"/>
                <w:sz w:val="18"/>
                <w:szCs w:val="18"/>
              </w:rPr>
              <w:t>#of trained women with increased GBV prevention life skills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854,760.00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854,760.00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Conflict Prevention: Women are represented and effectively participate in executive, legislative, and security decision-making processes related to conflict prevention- at local, state and federal levels in Nigeria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4.5A:  </w:t>
            </w:r>
            <w:r>
              <w:rPr>
                <w:rFonts w:ascii="[FontFamily: Name=Calibri]" w:hAnsi="[FontFamily: Name=Calibri]" w:cs="[FontFamily: Name=Calibri]" w:eastAsia="[FontFamily: Name=Calibri]"/>
                <w:sz w:val="18"/>
                <w:szCs w:val="18"/>
              </w:rPr>
              <w:t>Number of institutions supported to increase women's effective participation in legislative, executive and security decision making processes related to conflict prevention- at local, state and federal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Stakeholders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technical and leadership capacities to participate and lead in mediation processes, early warning and other conflict prevention mechanisms (national and local), promoted through UN Women support.</w:t>
            </w:r>
          </w:p>
        </w:tc>
        <w:tc>
          <w:tcPr>
            <w:tcW w:w="5000" w:type="dxa"/>
          </w:tcPr>
          <w:p>
            <w:pPr/>
            <w:r>
              <w:rPr>
                <w:b/>
                <w:rFonts w:ascii="[FontFamily: Name=Calibri]" w:hAnsi="[FontFamily: Name=Calibri]" w:cs="[FontFamily: Name=Calibri]" w:eastAsia="[FontFamily: Name=Calibri]"/>
                <w:sz w:val="18"/>
                <w:szCs w:val="18"/>
              </w:rPr>
              <w:t xml:space="preserve">Indicator 4.5.2A:  </w:t>
            </w:r>
            <w:r>
              <w:rPr>
                <w:rFonts w:ascii="[FontFamily: Name=Calibri]" w:hAnsi="[FontFamily: Name=Calibri]" w:cs="[FontFamily: Name=Calibri]" w:eastAsia="[FontFamily: Name=Calibri]"/>
                <w:sz w:val="18"/>
                <w:szCs w:val="18"/>
              </w:rPr>
              <w:t>Number of training initiatives supported by UN Women, to build women’s knowledge and skills in early warning and conflict prevention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4.5.2B:  </w:t>
            </w:r>
            <w:r>
              <w:rPr>
                <w:rFonts w:ascii="[FontFamily: Name=Calibri]" w:hAnsi="[FontFamily: Name=Calibri]" w:cs="[FontFamily: Name=Calibri]" w:eastAsia="[FontFamily: Name=Calibri]"/>
                <w:sz w:val="18"/>
                <w:szCs w:val="18"/>
              </w:rPr>
              <w:t>Number of women trained by UN Women, incorporated into community-based early warning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12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4.5.2C:  </w:t>
            </w:r>
            <w:r>
              <w:rPr>
                <w:rFonts w:ascii="[FontFamily: Name=Calibri]" w:hAnsi="[FontFamily: Name=Calibri]" w:cs="[FontFamily: Name=Calibri]" w:eastAsia="[FontFamily: Name=Calibri]"/>
                <w:sz w:val="18"/>
                <w:szCs w:val="18"/>
              </w:rPr>
              <w:t>Number of women in Nigeria trained in mediation skills,  through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Selection of nominees will be undertaken iin 2018 i.e. 5 nominees from the 6 geopolitical zones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Promotion of Informal and formal gender-responsive and gender -inclusive transitional justice and reconciliation institutions and processes, supported by UN Women for conflict prevention and social cohesion</w:t>
            </w:r>
          </w:p>
        </w:tc>
        <w:tc>
          <w:tcPr>
            <w:tcW w:w="5000" w:type="dxa"/>
          </w:tcPr>
          <w:p>
            <w:pPr/>
            <w:r>
              <w:rPr>
                <w:b/>
                <w:rFonts w:ascii="[FontFamily: Name=Calibri]" w:hAnsi="[FontFamily: Name=Calibri]" w:cs="[FontFamily: Name=Calibri]" w:eastAsia="[FontFamily: Name=Calibri]"/>
                <w:sz w:val="18"/>
                <w:szCs w:val="18"/>
              </w:rPr>
              <w:t xml:space="preserve">Indicator 4.5.3A:  </w:t>
            </w:r>
            <w:r>
              <w:rPr>
                <w:rFonts w:ascii="[FontFamily: Name=Calibri]" w:hAnsi="[FontFamily: Name=Calibri]" w:cs="[FontFamily: Name=Calibri]" w:eastAsia="[FontFamily: Name=Calibri]"/>
                <w:sz w:val="18"/>
                <w:szCs w:val="18"/>
              </w:rPr>
              <w:t>Number of transitional justice and reconciliation institutions receiving UN Women support to facilitate women's engagement and gender-responsive interventions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Judiciary  at national level, Bauchi and Benue States, and the National Human Rights Commission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1,814,954.00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3,014,954.00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1,494,385.00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5,744,385.00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1,254,760.00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2,354,760.00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4.5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4,054,954.00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4,149,145.00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16,764,099.00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More women in Nigeria live free of violence and have access to inclusive, timely, and quality services  through prevention and the development, domestication and implementation of policies on VAWG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 Result area 2 Equitable Quality Basic Services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6: By 2022, the National and State Social Protection Policies are implemented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adequately financed with protection systems and services strengthened to effectively prevent and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respond to violence, abuse, exploitation (including trafficking) and harmful social norms, with a focus 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most disadvantaged.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Laws and policies on VAWG in Nigeria and their implementation and monitoring are strengthened to better prevent and respond to the needs of women and girls at risk or survivors of GBV/SGBV/HP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states in Nigeria that have domesticated the VAPP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monitoring report and documents of the targeted state governments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Number of states in Nigeria dedicating resources to the implementation of the VAPP in their annual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Documents produced by authorities of the targeted states; and UN Women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Legislative and policy frameworks, based on evidence and in line with international human rights standards, on all forms of violence against women and girls and harmful practices are in place and translated into plans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Laws and policies on VAWG/SGBV/HP adequately respond to the rights of all women and girls, including exercise/access to SRHR, are evidence-based and in line with international HR standards and treaty bodies’ recommendations (Y/N)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 partners reports, CSO reports, CEDAW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National and/or sub-national evidence-based, costed and funded action plans and M&amp;E frameworks on VAWG/SGBV/HP respond to the rights of all women and girls and are developed in a participatory manner (y/n)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Plans in existence but not in line with international standards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w:t>
            </w:r>
            <w:r>
              <w:rPr>
                <w:rFonts w:ascii="[FontFamily: Name=Calibri]" w:hAnsi="[FontFamily: Name=Calibri]" w:cs="[FontFamily: Name=Calibri]" w:eastAsia="[FontFamily: Name=Calibri]"/>
                <w:sz w:val="18"/>
                <w:szCs w:val="18"/>
              </w:rPr>
              <w:tab/>
            </w:r>
            <w:r>
              <w:rPr>
                <w:rFonts w:ascii="[FontFamily: Name=Calibri]" w:hAnsi="[FontFamily: Name=Calibri]" w:cs="[FontFamily: Name=Calibri]" w:eastAsia="[FontFamily: Name=Calibri]"/>
                <w:sz w:val="18"/>
                <w:szCs w:val="18"/>
              </w:rPr>
              <w:t>Plans not costed and no M&amp;E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Methodological Notes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-Implementing UN Agencies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-CSOs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-MDAs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-NGOs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Existence of law(s) and policies that guarantee the ability of women’s rights groups, autonomous social movements, CSOs and women human rights defenders/feminist activists to advance the human rights agenda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Methodological Notes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-Implementing UN Agencies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-CSOs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-MDAs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-NGOs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sub-national institutions, CSOs and other partners plan, fund and deliver evidence-based programmes that prevent and respond to violence against women and girls and harmful practices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supported multi-stakeholder coordination mechanisms established at the highest level and/or strengthened composed of relevant stakeholders, with a clear mandate and governance structure and with annual work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Coordination TOR/partnership framework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Annual workplans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Capacity building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annual meetings of national and/or sub-national multi-stakeholder coordination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CSO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Women's rights organizations, autonomous social movements and relevant civil society organizations,  increase their coordinated efforts to jointly advocate on VAWG/SGBV/HP/SRHR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assessment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3.1.2D:  </w:t>
            </w:r>
            <w:r>
              <w:rPr>
                <w:rFonts w:ascii="[FontFamily: Name=Calibri]" w:hAnsi="[FontFamily: Name=Calibri]" w:cs="[FontFamily: Name=Calibri]" w:eastAsia="[FontFamily: Name=Calibri]"/>
                <w:sz w:val="18"/>
                <w:szCs w:val="18"/>
              </w:rPr>
              <w:t>Proportion of women's rights organizations, autonomous social movements and civil society organizations, including those representing youth and groups facing intersecting forms of discrimination/marginalization, report having greater influence and agency to work on VAWG/SGBV/HP/SRHR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Favourable gender socio-cultural norms  lead to an increased use of essential services by women and girls  at risk or survivors of GBV/SGBV/HP and a decrease in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a.Number of cases of VAWG/SGBV/HP reported to the police, b. proportions of cases reported to the police that are brought to court, c. proportions of cases reported to the police that resulted in convictions of perpetrators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Court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police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3.2B:  </w:t>
            </w:r>
            <w:r>
              <w:rPr>
                <w:rFonts w:ascii="[FontFamily: Name=Calibri]" w:hAnsi="[FontFamily: Name=Calibri]" w:cs="[FontFamily: Name=Calibri]" w:eastAsia="[FontFamily: Name=Calibri]"/>
                <w:sz w:val="18"/>
                <w:szCs w:val="18"/>
              </w:rPr>
              <w:t>Percentage of the targeted population that express disapproval of any act of violence and harmful traditional practice towards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 point more than baseline value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Baseline and follow-up surveys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equitable social norms, attitudes and behaviours change are promoted at community and individual levels to prevent VAWG/SGBV/HP and promote women and girls’ SRHR</w:t>
            </w:r>
          </w:p>
        </w:tc>
        <w:tc>
          <w:tcPr>
            <w:tcW w:w="5000" w:type="dxa"/>
          </w:tcPr>
          <w:p>
            <w:pP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people reached by campaigns and interventions transforming negative social norms and gender stereotyping that promote VAWG/HP/SGBV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3.2.1C:  </w:t>
            </w:r>
            <w:r>
              <w:rPr>
                <w:rFonts w:ascii="[FontFamily: Name=Calibri]" w:hAnsi="[FontFamily: Name=Calibri]" w:cs="[FontFamily: Name=Calibri]" w:eastAsia="[FontFamily: Name=Calibri]"/>
                <w:sz w:val="18"/>
                <w:szCs w:val="18"/>
              </w:rPr>
              <w:t>Number of key decision makers (traditional leaders, etc) in  informal institutions with strengthened awareness of and capacities to advocate for implementation of legislation and policies on VAWG/SGBV/HP and for gender-equitable norms, attitudes and behaviors and women and girls’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partners '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Services for women and girls who experience VAWG/SGBV/HP are available, accessible, acceptable including for long term recovery from violence</w:t>
            </w:r>
          </w:p>
        </w:tc>
        <w:tc>
          <w:tcPr>
            <w:tcW w:w="5000" w:type="dxa"/>
          </w:tcPr>
          <w:p>
            <w:pP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Number of government service providers who have increased knowledge and capacities to deliver quality and coordinated essential services to women and girls’ victims/survivors of VAWG including SGBV/HP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UN partners reports partners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3.2.2C:  </w:t>
            </w:r>
            <w:r>
              <w:rPr>
                <w:rFonts w:ascii="[FontFamily: Name=Calibri]" w:hAnsi="[FontFamily: Name=Calibri]" w:cs="[FontFamily: Name=Calibri]" w:eastAsia="[FontFamily: Name=Calibri]"/>
                <w:sz w:val="18"/>
                <w:szCs w:val="18"/>
              </w:rPr>
              <w:t>Number of women’s rights organisations  who have increased knowledge and capacities to deliver quality and coordinated essential services to women and girls’ victims/survivors of VAWG including SGBV/HP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CSOs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Survey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ce2458c552d14920" Type="http://schemas.openxmlformats.org/officeDocument/2006/relationships/image" Target="/word/media/95b0c961-e550-456a-bc29-f6a303ec5bc3.jpeg"/><Relationship Id="R59f10d9bfbab405d" Type="http://schemas.openxmlformats.org/officeDocument/2006/relationships/footer" Target="/word/footer1.xml"/><Relationship Id="R50c1c3487b95471e" Type="http://schemas.openxmlformats.org/officeDocument/2006/relationships/footer" Target="/word/footer3.xml"/><Relationship Id="Rae35ee4969404c44" Type="http://schemas.openxmlformats.org/officeDocument/2006/relationships/numbering" Target="/word/numbering.xml"/><Relationship Id="rId3" Type="http://schemas.openxmlformats.org/officeDocument/2006/relationships/customXml" Target="../customXml/item3.xml"/><Relationship Id="Rf7a0f73f8b264bcf" Type="http://schemas.openxmlformats.org/officeDocument/2006/relationships/styles" Target="/word/styles.xml"/><Relationship Id="rId2" Type="http://schemas.openxmlformats.org/officeDocument/2006/relationships/customXml" Target="../customXml/item2.xml"/><Relationship Id="rId1" Type="http://schemas.openxmlformats.org/officeDocument/2006/relationships/customXml" Target="../customXml/item1.xml"/><Relationship Id="Rbdf2b7a855094fc0" Type="http://schemas.openxmlformats.org/officeDocument/2006/relationships/settings" Target="/word/settings.xml"/><Relationship Id="R2faf2de529ab4203" Type="http://schemas.openxmlformats.org/officeDocument/2006/relationships/image" Target="/word/media/d928889c-f135-4229-92db-3b51d4492d92.jpeg"/><Relationship Id="R9b7a1d26eb2f4352"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713AC5F3-7C36-42C1-BB30-E0E65E071371}"/>
</file>

<file path=customXml/itemProps2.xml><?xml version="1.0" encoding="utf-8"?>
<ds:datastoreItem xmlns:ds="http://schemas.openxmlformats.org/officeDocument/2006/customXml" ds:itemID="{9F27B437-9696-4CE5-9B28-48BFFFF0E128}"/>
</file>

<file path=customXml/itemProps3.xml><?xml version="1.0" encoding="utf-8"?>
<ds:datastoreItem xmlns:ds="http://schemas.openxmlformats.org/officeDocument/2006/customXml" ds:itemID="{0D918AEE-A49F-4AE8-A7B0-10E4C1DD21D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