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476b910300ce4d45"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78e4094788d54f6c"/>
      <w:footerReference w:type="even" r:id="R2f6810b3900e4352"/>
      <w:footerReference w:type="first" r:id="R8c6b46075ef24c67"/>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9c124e3e014393"/>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4e9ca966224f69"/>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2022-2025</w:t>
      </w:r>
    </w:p>
    <w:p>
      <w:pPr>
        <w:jc w:val="center"/>
      </w:pPr>
      <w:r>
        <w:rPr>
          <w:b/>
          <w:caps/>
          <w:rFonts w:ascii="[FontFamily: Name=Calibri]" w:hAnsi="[FontFamily: Name=Calibri]" w:cs="[FontFamily: Name=Calibri]" w:eastAsia="[FontFamily: Name=Calibri]"/>
          <w:sz w:val="32"/>
          <w:szCs w:val="32"/>
          <w:color w:val="009CDB"/>
        </w:rPr>
        <w:t>UN WOMEN AS-RO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2/23/2022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in the Arab States fully and equally participate in leadership and decision-making and women and girls benefit from gender-responsive governance</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7.1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Arab States accelerate the implementation of global and regional gender norms and standards with quality comparable data particularly on the implementation of the Beijing Declaration and Platform for Action, the Sustainable Development Goals and the Cairo Declaration for Arab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7.1.1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Governments in the Arab States are able to drive action for the implementation of normative gender commitments, particularly the Beijing Declaration and Platform for Action, Cairo Declaration and the SDGs.</w:t>
            </w:r>
          </w:p>
        </w:tc>
        <w:tc>
          <w:tcPr>
            <w:tcW w:w="5000" w:type="dxa"/>
          </w:tcPr>
          <w:p>
            <w:pPr/>
            <w:r>
              <w:rPr>
                <w:b/>
                <w:rFonts w:ascii="[FontFamily: Name=Calibri]" w:hAnsi="[FontFamily: Name=Calibri]" w:cs="[FontFamily: Name=Calibri]" w:eastAsia="[FontFamily: Name=Calibri]"/>
                <w:sz w:val="18"/>
                <w:szCs w:val="18"/>
              </w:rPr>
              <w:t xml:space="preserve">Indicator 7.1.1A:  </w:t>
            </w:r>
            <w:r>
              <w:rPr>
                <w:rFonts w:ascii="[FontFamily: Name=Calibri]" w:hAnsi="[FontFamily: Name=Calibri]" w:cs="[FontFamily: Name=Calibri]" w:eastAsia="[FontFamily: Name=Calibri]"/>
                <w:sz w:val="18"/>
                <w:szCs w:val="18"/>
              </w:rPr>
              <w:t>Youth Agora and CSO Feminist Network report increased capacities to inform and advocate of the implementation of IG agreements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80 youth agora members self report increased capacities - CSO network reports broader outreach and strengthened institutional capacity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30 members self-report increased capacities in 2020; CSO Feminist Network capacity development grant established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437,030.00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234,341.00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226,691.00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450,032.00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461,032.00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7.1.3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 Women ROAS drives the UN towards the achievement of greater impact in the lives of women and girls in the region, aligned through common results and international standards (BDPfA, the SDGs, in particular),integrating the ‘Leaving No One Behind’ principle</w:t>
            </w:r>
          </w:p>
        </w:tc>
        <w:tc>
          <w:tcPr>
            <w:tcW w:w="5000" w:type="dxa"/>
          </w:tcPr>
          <w:p>
            <w:pPr/>
            <w:r>
              <w:rPr>
                <w:b/>
                <w:rFonts w:ascii="[FontFamily: Name=Calibri]" w:hAnsi="[FontFamily: Name=Calibri]" w:cs="[FontFamily: Name=Calibri]" w:eastAsia="[FontFamily: Name=Calibri]"/>
                <w:sz w:val="18"/>
                <w:szCs w:val="18"/>
              </w:rPr>
              <w:t xml:space="preserve">Indicator 7.1.3A:  </w:t>
            </w:r>
            <w:r>
              <w:rPr>
                <w:rFonts w:ascii="[FontFamily: Name=Calibri]" w:hAnsi="[FontFamily: Name=Calibri]" w:cs="[FontFamily: Name=Calibri]" w:eastAsia="[FontFamily: Name=Calibri]"/>
                <w:sz w:val="18"/>
                <w:szCs w:val="18"/>
              </w:rPr>
              <w:t>Number of UNCTs that have conducted a gender equality scorecard (UNCT-SWAP) in the past four years, and met or exceeded requirements for at least 60% of UNCT-SWAP indicators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Seven UNCTs have done the assessment within the past four years (Iraq, Jordan, Egypt, Lebanon, Morocco, Bahrain, Algeria).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IMS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7.1.3B:  </w:t>
            </w:r>
            <w:r>
              <w:rPr>
                <w:rFonts w:ascii="[FontFamily: Name=Calibri]" w:hAnsi="[FontFamily: Name=Calibri]" w:cs="[FontFamily: Name=Calibri]" w:eastAsia="[FontFamily: Name=Calibri]"/>
                <w:sz w:val="18"/>
                <w:szCs w:val="18"/>
              </w:rPr>
              <w:t>Increase in the number of women directly benefiting from joint programmes in the Arab States region (disaggregated by 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7.1.3C:  </w:t>
            </w:r>
            <w:r>
              <w:rPr>
                <w:rFonts w:ascii="[FontFamily: Name=Calibri]" w:hAnsi="[FontFamily: Name=Calibri]" w:cs="[FontFamily: Name=Calibri]" w:eastAsia="[FontFamily: Name=Calibri]"/>
                <w:sz w:val="18"/>
                <w:szCs w:val="18"/>
              </w:rPr>
              <w:t>Increase in the number of women indirectly benefiting from joint programmes in the Arab States region (disaggregated by 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7.1.3D:  </w:t>
            </w:r>
            <w:r>
              <w:rPr>
                <w:rFonts w:ascii="[FontFamily: Name=Calibri]" w:hAnsi="[FontFamily: Name=Calibri]" w:cs="[FontFamily: Name=Calibri]" w:eastAsia="[FontFamily: Name=Calibri]"/>
                <w:sz w:val="18"/>
                <w:szCs w:val="18"/>
              </w:rPr>
              <w:t>Percentage of CCAs developed between 2022 and 2025 that adopt recognized core best practice for gender responsiveness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7.1.3E:  </w:t>
            </w:r>
            <w:r>
              <w:rPr>
                <w:rFonts w:ascii="[FontFamily: Name=Calibri]" w:hAnsi="[FontFamily: Name=Calibri]" w:cs="[FontFamily: Name=Calibri]" w:eastAsia="[FontFamily: Name=Calibri]"/>
                <w:sz w:val="18"/>
                <w:szCs w:val="18"/>
              </w:rPr>
              <w:t>Percentage of UNSDCFs (or equivalent) developed between 2022 and 2025 that have: a) a dedicated gender equality outcome; and/or b) that mainstream gender equality perspectives across Cooperation Framework outcomes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 UNSDCFs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1,094,516.00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337,988.00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337,988.00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337,988.00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2,108,480.00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7.1 (core and non-core)</w:t>
            </w:r>
          </w:p>
        </w:tc>
        <w:tc>
          <w:tcPr>
            <w:tcW w:w="1420" w:type="dxa"/>
          </w:tcPr>
          <w:p>
            <w:pPr/>
            <w:r>
              <w:rPr>
                <w:rFonts w:ascii="[FontFamily: Name=Calibri]" w:hAnsi="[FontFamily: Name=Calibri]" w:cs="[FontFamily: Name=Calibri]" w:eastAsia="[FontFamily: Name=Calibri]"/>
                <w:sz w:val="18"/>
                <w:szCs w:val="18"/>
              </w:rPr>
              <w:t>1,531,546.00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234,341.00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350,988.00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226,691.00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337,989.00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337,989.00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2,558,512.00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461,032.00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7</w:t>
            </w:r>
          </w:p>
        </w:tc>
        <w:tc>
          <w:tcPr>
            <w:tcW w:w="1420" w:type="dxa"/>
          </w:tcPr>
          <w:p>
            <w:pPr/>
            <w:r>
              <w:rPr>
                <w:rFonts w:ascii="[FontFamily: Name=Calibri]" w:hAnsi="[FontFamily: Name=Calibri]" w:cs="[FontFamily: Name=Calibri]" w:eastAsia="[FontFamily: Name=Calibri]"/>
                <w:sz w:val="18"/>
                <w:szCs w:val="18"/>
              </w:rPr>
              <w:t>1,531,546.00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234,341.00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350,988.00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226,691.00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337,989.00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337,989.00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2,558,512.00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461,032.00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in the Arab States have income security, decent work, and economic autonomy</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8.1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access equitable employment opportunities and services, increasing the rate of women’s participation in the workforce in Arab States, including the most marginalized.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8.1A:  </w:t>
            </w:r>
            <w:r>
              <w:rPr>
                <w:rFonts w:ascii="[FontFamily: Name=Calibri]" w:hAnsi="[FontFamily: Name=Calibri]" w:cs="[FontFamily: Name=Calibri]" w:eastAsia="[FontFamily: Name=Calibri]"/>
                <w:sz w:val="18"/>
                <w:szCs w:val="18"/>
              </w:rPr>
              <w:t>Percentage increase in the rate of women’s participation in the workforce in the region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ILOSTAT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ILOSTAT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8.1B:  </w:t>
            </w:r>
            <w:r>
              <w:rPr>
                <w:rFonts w:ascii="[FontFamily: Name=Calibri]" w:hAnsi="[FontFamily: Name=Calibri]" w:cs="[FontFamily: Name=Calibri]" w:eastAsia="[FontFamily: Name=Calibri]"/>
                <w:sz w:val="18"/>
                <w:szCs w:val="18"/>
              </w:rPr>
              <w:t>Percentage increase of government spending on gender responsive economic and employment retention interventions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Government budgets and related decisions for countries in the Arab States region.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8.1C:  </w:t>
            </w:r>
            <w:r>
              <w:rPr>
                <w:rFonts w:ascii="[FontFamily: Name=Calibri]" w:hAnsi="[FontFamily: Name=Calibri]" w:cs="[FontFamily: Name=Calibri]" w:eastAsia="[FontFamily: Name=Calibri]"/>
                <w:sz w:val="18"/>
                <w:szCs w:val="18"/>
              </w:rPr>
              <w:t>Percentage increase in government spending on social protection interventions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budgets and related decisions for countries in the Arab States region.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8.1D:  </w:t>
            </w:r>
            <w:r>
              <w:rPr>
                <w:rFonts w:ascii="[FontFamily: Name=Calibri]" w:hAnsi="[FontFamily: Name=Calibri]" w:cs="[FontFamily: Name=Calibri]" w:eastAsia="[FontFamily: Name=Calibri]"/>
                <w:sz w:val="18"/>
                <w:szCs w:val="18"/>
              </w:rPr>
              <w:t>Percentage of firms with female top managers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World Bank survey of more than 100,000 firms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data for Arab World for 2020 in World Bank Databank</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8.1E:  </w:t>
            </w:r>
            <w:r>
              <w:rPr>
                <w:rFonts w:ascii="[FontFamily: Name=Calibri]" w:hAnsi="[FontFamily: Name=Calibri]" w:cs="[FontFamily: Name=Calibri]" w:eastAsia="[FontFamily: Name=Calibri]"/>
                <w:sz w:val="18"/>
                <w:szCs w:val="18"/>
              </w:rPr>
              <w:t>Region improvement in the ranking of WEF's Global Gender Gap Index (Economic Participation and Opportunity)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Above 40.9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Above 40.9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WEF's Global Gender Gap Index (Economic Participation and Opportunity)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8.1.1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men, youth and relevant institutions in the AS are better able to advance women’s economic empowerment by articulating tangible benefits of WEE and confront stereotypes on care-giving, and women in the world of work</w:t>
            </w:r>
          </w:p>
        </w:tc>
        <w:tc>
          <w:tcPr>
            <w:tcW w:w="5000" w:type="dxa"/>
          </w:tcPr>
          <w:p>
            <w:pPr/>
            <w:r>
              <w:rPr>
                <w:b/>
                <w:rFonts w:ascii="[FontFamily: Name=Calibri]" w:hAnsi="[FontFamily: Name=Calibri]" w:cs="[FontFamily: Name=Calibri]" w:eastAsia="[FontFamily: Name=Calibri]"/>
                <w:sz w:val="18"/>
                <w:szCs w:val="18"/>
              </w:rPr>
              <w:t xml:space="preserve">Indicator 8.1.1C:  </w:t>
            </w:r>
            <w:r>
              <w:rPr>
                <w:rFonts w:ascii="[FontFamily: Name=Calibri]" w:hAnsi="[FontFamily: Name=Calibri]" w:cs="[FontFamily: Name=Calibri]" w:eastAsia="[FontFamily: Name=Calibri]"/>
                <w:sz w:val="18"/>
                <w:szCs w:val="18"/>
              </w:rPr>
              <w:t>Number of normative frameworks (laws and policies) reformed or enacted that promote male engagement in unpaid caregiving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MWGE 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330,444.00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330,444.00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8.1.2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LAS advances the women’s economic empowerment through improved advocacy and policy making with focus on key enablers (i.e. gender responsive procurement, unpaid care)</w:t>
            </w:r>
          </w:p>
        </w:tc>
        <w:tc>
          <w:tcPr>
            <w:tcW w:w="5000" w:type="dxa"/>
          </w:tcPr>
          <w:p>
            <w:pPr/>
            <w:r>
              <w:rPr>
                <w:b/>
                <w:rFonts w:ascii="[FontFamily: Name=Calibri]" w:hAnsi="[FontFamily: Name=Calibri]" w:cs="[FontFamily: Name=Calibri]" w:eastAsia="[FontFamily: Name=Calibri]"/>
                <w:sz w:val="18"/>
                <w:szCs w:val="18"/>
              </w:rPr>
              <w:t xml:space="preserve">Indicator 8.1.2A:  </w:t>
            </w:r>
            <w:r>
              <w:rPr>
                <w:rFonts w:ascii="[FontFamily: Name=Calibri]" w:hAnsi="[FontFamily: Name=Calibri]" w:cs="[FontFamily: Name=Calibri]" w:eastAsia="[FontFamily: Name=Calibri]"/>
                <w:sz w:val="18"/>
                <w:szCs w:val="18"/>
              </w:rPr>
              <w:t>Government, business and civil society representatives consult and actively engaged in policy reform dialogue as members of Khadija Network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Actively engage: Khadija Network members from the three groups  contribute to policy reform through participation in meetings and review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LAS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50,003.00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8.1.3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private sector implements common practices that attract, retain and promote more women in business</w:t>
            </w:r>
          </w:p>
        </w:tc>
        <w:tc>
          <w:tcPr>
            <w:tcW w:w="5000" w:type="dxa"/>
          </w:tcPr>
          <w:p>
            <w:pPr/>
            <w:r>
              <w:rPr>
                <w:b/>
                <w:rFonts w:ascii="[FontFamily: Name=Calibri]" w:hAnsi="[FontFamily: Name=Calibri]" w:cs="[FontFamily: Name=Calibri]" w:eastAsia="[FontFamily: Name=Calibri]"/>
                <w:sz w:val="18"/>
                <w:szCs w:val="18"/>
              </w:rPr>
              <w:t xml:space="preserve">Indicator 8.1.3A:  </w:t>
            </w:r>
            <w:r>
              <w:rPr>
                <w:rFonts w:ascii="[FontFamily: Name=Calibri]" w:hAnsi="[FontFamily: Name=Calibri]" w:cs="[FontFamily: Name=Calibri]" w:eastAsia="[FontFamily: Name=Calibri]"/>
                <w:sz w:val="18"/>
                <w:szCs w:val="18"/>
              </w:rPr>
              <w:t>Percentage increase in the number of WEPs signatories in the Arab region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320 companies signatories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https://www.weps.org/companies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215,872.00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215,872.00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8.1.4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Ministries and institutions in the Arab States use regional WEE statistics, and tools to advance normative frameworks and services towards women’s equitable participation in the workforce</w:t>
            </w:r>
          </w:p>
        </w:tc>
        <w:tc>
          <w:tcPr>
            <w:tcW w:w="5000" w:type="dxa"/>
          </w:tcPr>
          <w:p>
            <w:pPr/>
            <w:r>
              <w:rPr>
                <w:b/>
                <w:rFonts w:ascii="[FontFamily: Name=Calibri]" w:hAnsi="[FontFamily: Name=Calibri]" w:cs="[FontFamily: Name=Calibri]" w:eastAsia="[FontFamily: Name=Calibri]"/>
                <w:sz w:val="18"/>
                <w:szCs w:val="18"/>
              </w:rPr>
              <w:t xml:space="preserve">Indicator 8.1.4A:  </w:t>
            </w:r>
            <w:r>
              <w:rPr>
                <w:rFonts w:ascii="[FontFamily: Name=Calibri]" w:hAnsi="[FontFamily: Name=Calibri]" w:cs="[FontFamily: Name=Calibri]" w:eastAsia="[FontFamily: Name=Calibri]"/>
                <w:sz w:val="18"/>
                <w:szCs w:val="18"/>
              </w:rPr>
              <w:t>National institutions use the WEE data to produce thematic issue briefs and analytical papers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8.1.4B:  </w:t>
            </w:r>
            <w:r>
              <w:rPr>
                <w:rFonts w:ascii="[FontFamily: Name=Calibri]" w:hAnsi="[FontFamily: Name=Calibri]" w:cs="[FontFamily: Name=Calibri]" w:eastAsia="[FontFamily: Name=Calibri]"/>
                <w:sz w:val="18"/>
                <w:szCs w:val="18"/>
              </w:rPr>
              <w:t>Number of sectoral assessments developed using the UNW/ILO policy support tools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 Women and ILO reports of the Global JP and Regional JP on Decent work</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68,335.00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40,003.00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68,335.00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8.1.5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Greater impact of the UN achieved towards advancing women’s income security, decent work and economic autonomy</w:t>
            </w:r>
          </w:p>
        </w:tc>
        <w:tc>
          <w:tcPr>
            <w:tcW w:w="5000" w:type="dxa"/>
          </w:tcPr>
          <w:p>
            <w:pPr/>
            <w:r>
              <w:rPr>
                <w:b/>
                <w:rFonts w:ascii="[FontFamily: Name=Calibri]" w:hAnsi="[FontFamily: Name=Calibri]" w:cs="[FontFamily: Name=Calibri]" w:eastAsia="[FontFamily: Name=Calibri]"/>
                <w:sz w:val="18"/>
                <w:szCs w:val="18"/>
              </w:rPr>
              <w:t xml:space="preserve">Indicator 8.1.5A:  </w:t>
            </w:r>
            <w:r>
              <w:rPr>
                <w:rFonts w:ascii="[FontFamily: Name=Calibri]" w:hAnsi="[FontFamily: Name=Calibri]" w:cs="[FontFamily: Name=Calibri]" w:eastAsia="[FontFamily: Name=Calibri]"/>
                <w:sz w:val="18"/>
                <w:szCs w:val="18"/>
              </w:rPr>
              <w:t>Number of countries covered under joint programme with ILO, that is brought to scale to reach greater number of women by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JP reports / MOU agreements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31,450.00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62,335.00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31,453.00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62,335.00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8.1 (core and non-core)</w:t>
            </w:r>
          </w:p>
        </w:tc>
        <w:tc>
          <w:tcPr>
            <w:tcW w:w="1420" w:type="dxa"/>
          </w:tcPr>
          <w:p>
            <w:pPr/>
            <w:r>
              <w:rPr>
                <w:rFonts w:ascii="[FontFamily: Name=Calibri]" w:hAnsi="[FontFamily: Name=Calibri]" w:cs="[FontFamily: Name=Calibri]" w:eastAsia="[FontFamily: Name=Calibri]"/>
                <w:sz w:val="18"/>
                <w:szCs w:val="18"/>
              </w:rPr>
              <w:t>121,450.00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676,986.00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121,465.00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676,986.00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8</w:t>
            </w:r>
          </w:p>
        </w:tc>
        <w:tc>
          <w:tcPr>
            <w:tcW w:w="1420" w:type="dxa"/>
          </w:tcPr>
          <w:p>
            <w:pPr/>
            <w:r>
              <w:rPr>
                <w:rFonts w:ascii="[FontFamily: Name=Calibri]" w:hAnsi="[FontFamily: Name=Calibri]" w:cs="[FontFamily: Name=Calibri]" w:eastAsia="[FontFamily: Name=Calibri]"/>
                <w:sz w:val="18"/>
                <w:szCs w:val="18"/>
              </w:rPr>
              <w:t>121,450.00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676,986.00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121,465.00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676,986.00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More women and girls in the Arab States region live a life free from violence, particularly domestic violence and violence in the public sphere </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9.1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and girls are protected from violence, particularly domestic violence and violence in the public sphere, through strengthened and evidence based legal and policy frameworks, enabled institutional capacities to deliver services and social norms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9.1.1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Governments in the Arab States have enhanced capacities to develop and implement evidence based legislative and policy frameworks to prevent and respond to violence in collaboration with key civil society stakeholders and in alignment with international standards and commitments</w:t>
            </w:r>
          </w:p>
        </w:tc>
        <w:tc>
          <w:tcPr>
            <w:tcW w:w="5000" w:type="dxa"/>
          </w:tcPr>
          <w:p>
            <w:pPr/>
            <w:r>
              <w:rPr>
                <w:b/>
                <w:rFonts w:ascii="[FontFamily: Name=Calibri]" w:hAnsi="[FontFamily: Name=Calibri]" w:cs="[FontFamily: Name=Calibri]" w:eastAsia="[FontFamily: Name=Calibri]"/>
                <w:sz w:val="18"/>
                <w:szCs w:val="18"/>
              </w:rPr>
              <w:t xml:space="preserve">Indicator 9.1.1A:  </w:t>
            </w:r>
            <w:r>
              <w:rPr>
                <w:rFonts w:ascii="[FontFamily: Name=Calibri]" w:hAnsi="[FontFamily: Name=Calibri]" w:cs="[FontFamily: Name=Calibri]" w:eastAsia="[FontFamily: Name=Calibri]"/>
                <w:sz w:val="18"/>
                <w:szCs w:val="18"/>
              </w:rPr>
              <w:t>Number of institutions making use of data on masculinities and social norms generated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581,920.00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7,884.00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589,806.00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9.1.2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Men and women are better able to  advance GEWE and prevent VAW as result of contextualized models and initiatives implemented by partner organizations across the Arab States, with a focus on young men and young women</w:t>
            </w:r>
          </w:p>
        </w:tc>
        <w:tc>
          <w:tcPr>
            <w:tcW w:w="5000" w:type="dxa"/>
          </w:tcPr>
          <w:p>
            <w:pPr/>
            <w:r>
              <w:rPr>
                <w:b/>
                <w:rFonts w:ascii="[FontFamily: Name=Calibri]" w:hAnsi="[FontFamily: Name=Calibri]" w:cs="[FontFamily: Name=Calibri]" w:eastAsia="[FontFamily: Name=Calibri]"/>
                <w:sz w:val="18"/>
                <w:szCs w:val="18"/>
              </w:rPr>
              <w:t xml:space="preserve">Indicator 9.1.2B:  </w:t>
            </w:r>
            <w:r>
              <w:rPr>
                <w:rFonts w:ascii="[FontFamily: Name=Calibri]" w:hAnsi="[FontFamily: Name=Calibri]" w:cs="[FontFamily: Name=Calibri]" w:eastAsia="[FontFamily: Name=Calibri]"/>
                <w:sz w:val="18"/>
                <w:szCs w:val="18"/>
              </w:rPr>
              <w:t>Number of regional networks, organizations and institutions that implement measures on social norms change for GEWE within their portfolios on youth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Co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9.1.3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UN system more effectively prevents and responds to end VAW.</w:t>
            </w:r>
          </w:p>
        </w:tc>
        <w:tc>
          <w:tcPr>
            <w:tcW w:w="5000" w:type="dxa"/>
          </w:tcPr>
          <w:p>
            <w:pPr/>
            <w:r>
              <w:rPr>
                <w:b/>
                <w:rFonts w:ascii="[FontFamily: Name=Calibri]" w:hAnsi="[FontFamily: Name=Calibri]" w:cs="[FontFamily: Name=Calibri]" w:eastAsia="[FontFamily: Name=Calibri]"/>
                <w:sz w:val="18"/>
                <w:szCs w:val="18"/>
              </w:rPr>
              <w:t xml:space="preserve">Indicator 9.1.3A:  </w:t>
            </w:r>
            <w:r>
              <w:rPr>
                <w:rFonts w:ascii="[FontFamily: Name=Calibri]" w:hAnsi="[FontFamily: Name=Calibri]" w:cs="[FontFamily: Name=Calibri]" w:eastAsia="[FontFamily: Name=Calibri]"/>
                <w:sz w:val="18"/>
                <w:szCs w:val="18"/>
              </w:rPr>
              <w:t>Percentage increase in the number of women and girls reached through UN coordination initiatives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9.1.3B:  </w:t>
            </w:r>
            <w:r>
              <w:rPr>
                <w:rFonts w:ascii="[FontFamily: Name=Calibri]" w:hAnsi="[FontFamily: Name=Calibri]" w:cs="[FontFamily: Name=Calibri]" w:eastAsia="[FontFamily: Name=Calibri]"/>
                <w:sz w:val="18"/>
                <w:szCs w:val="18"/>
              </w:rPr>
              <w:t>Percentage increase in the number of women reached through joint programme/ing with UN habitat, UNODC and UNDP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9.1 (core and non-core)</w:t>
            </w:r>
          </w:p>
        </w:tc>
        <w:tc>
          <w:tcPr>
            <w:tcW w:w="1420" w:type="dxa"/>
          </w:tcPr>
          <w:p>
            <w:pPr/>
            <w:r>
              <w:rPr>
                <w:rFonts w:ascii="[FontFamily: Name=Calibri]" w:hAnsi="[FontFamily: Name=Calibri]" w:cs="[FontFamily: Name=Calibri]" w:eastAsia="[FontFamily: Name=Calibri]"/>
                <w:sz w:val="18"/>
                <w:szCs w:val="18"/>
              </w:rPr>
              <w:t>581,923.00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7,886.00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589,814.00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9</w:t>
            </w:r>
          </w:p>
        </w:tc>
        <w:tc>
          <w:tcPr>
            <w:tcW w:w="1420" w:type="dxa"/>
          </w:tcPr>
          <w:p>
            <w:pPr/>
            <w:r>
              <w:rPr>
                <w:rFonts w:ascii="[FontFamily: Name=Calibri]" w:hAnsi="[FontFamily: Name=Calibri]" w:cs="[FontFamily: Name=Calibri]" w:eastAsia="[FontFamily: Name=Calibri]"/>
                <w:sz w:val="18"/>
                <w:szCs w:val="18"/>
              </w:rPr>
              <w:t>581,923.00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7,886.00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589,814.00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and girls in the Arab States contribute to, and have influence in, building sustainable peace and resilience, and benefit equally from the prevention of conflicts and disasters, and from humanitarian action, leading to more peaceful and gender-equal societies in the region</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10.2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in armed conflict and protracted crises meaningfully participate in peace and security processes, from formal peace talks to local peacebuilding efforts, advocate effectively for women’s rights and gender equality in prevention and reconstruction efforts, and benefit from the implementation of WPS commitments across the Arab States region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10.2A:  </w:t>
            </w:r>
            <w:r>
              <w:rPr>
                <w:rFonts w:ascii="[FontFamily: Name=Calibri]" w:hAnsi="[FontFamily: Name=Calibri]" w:cs="[FontFamily: Name=Calibri]" w:eastAsia="[FontFamily: Name=Calibri]"/>
                <w:sz w:val="18"/>
                <w:szCs w:val="18"/>
              </w:rPr>
              <w:t>Number of member states that implement NAPs 1325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Official government reports, NAP documents, CO and RO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10.2C:  </w:t>
            </w:r>
            <w:r>
              <w:rPr>
                <w:rFonts w:ascii="[FontFamily: Name=Calibri]" w:hAnsi="[FontFamily: Name=Calibri]" w:cs="[FontFamily: Name=Calibri]" w:eastAsia="[FontFamily: Name=Calibri]"/>
                <w:sz w:val="18"/>
                <w:szCs w:val="18"/>
              </w:rPr>
              <w:t>Number of instances where women and youth at track II and III levels are able to influence track I level actors and decision-makers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 meeting reports,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Regional inter-governmental bodies, national stakeholders and UN partners have increased capacities and ownership of the WPS agenda to implement and localize women, peace and security commitments in the Arab region</w:t>
            </w:r>
          </w:p>
        </w:tc>
        <w:tc>
          <w:tcPr>
            <w:tcW w:w="5000" w:type="dxa"/>
          </w:tcPr>
          <w:p>
            <w:pPr/>
            <w:r>
              <w:rPr>
                <w:b/>
                <w:rFonts w:ascii="[FontFamily: Name=Calibri]" w:hAnsi="[FontFamily: Name=Calibri]" w:cs="[FontFamily: Name=Calibri]" w:eastAsia="[FontFamily: Name=Calibri]"/>
                <w:sz w:val="18"/>
                <w:szCs w:val="18"/>
              </w:rPr>
              <w:t xml:space="preserve">Indicator 10.2.1A:  </w:t>
            </w:r>
            <w:r>
              <w:rPr>
                <w:rFonts w:ascii="[FontFamily: Name=Calibri]" w:hAnsi="[FontFamily: Name=Calibri]" w:cs="[FontFamily: Name=Calibri]" w:eastAsia="[FontFamily: Name=Calibri]"/>
                <w:sz w:val="18"/>
                <w:szCs w:val="18"/>
              </w:rPr>
              <w:t>Number of LAS-led WPS initiatives (e.g. Arab Women’s Mediator Network; Protection Committee etc.) that influence peace and political processes in the region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Reporting from LAS, meeting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10.2.1B:  </w:t>
            </w:r>
            <w:r>
              <w:rPr>
                <w:rFonts w:ascii="[FontFamily: Name=Calibri]" w:hAnsi="[FontFamily: Name=Calibri]" w:cs="[FontFamily: Name=Calibri]" w:eastAsia="[FontFamily: Name=Calibri]"/>
                <w:sz w:val="18"/>
                <w:szCs w:val="18"/>
              </w:rPr>
              <w:t>Number of UN Women partners that report an increased understanding of WPS issues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survey, partner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315,970.00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315,970.00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 Women generates timely, evidence- and data-based knowledge products that inform programming and advocacy on WPS across all peacebuilding tracks</w:t>
            </w:r>
          </w:p>
        </w:tc>
        <w:tc>
          <w:tcPr>
            <w:tcW w:w="5000" w:type="dxa"/>
          </w:tcPr>
          <w:p>
            <w:pPr/>
            <w:r>
              <w:rPr>
                <w:b/>
                <w:rFonts w:ascii="[FontFamily: Name=Calibri]" w:hAnsi="[FontFamily: Name=Calibri]" w:cs="[FontFamily: Name=Calibri]" w:eastAsia="[FontFamily: Name=Calibri]"/>
                <w:sz w:val="18"/>
                <w:szCs w:val="18"/>
              </w:rPr>
              <w:t xml:space="preserve">Indicator 10.2.2A:  </w:t>
            </w:r>
            <w:r>
              <w:rPr>
                <w:rFonts w:ascii="[FontFamily: Name=Calibri]" w:hAnsi="[FontFamily: Name=Calibri]" w:cs="[FontFamily: Name=Calibri]" w:eastAsia="[FontFamily: Name=Calibri]"/>
                <w:sz w:val="18"/>
                <w:szCs w:val="18"/>
              </w:rPr>
              <w:t>Number of instances of use of knowledge products by partners, donors, and governments in the region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Citations and monitoring of the use of knowledge products in partner policy documents and products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10.2.2B:  </w:t>
            </w:r>
            <w:r>
              <w:rPr>
                <w:rFonts w:ascii="[FontFamily: Name=Calibri]" w:hAnsi="[FontFamily: Name=Calibri]" w:cs="[FontFamily: Name=Calibri]" w:eastAsia="[FontFamily: Name=Calibri]"/>
                <w:sz w:val="18"/>
                <w:szCs w:val="18"/>
              </w:rPr>
              <w:t>Number of regional knowledge products which inform programming on the WPS agenda, gender and PVE and gender-sensitive reconstruction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UN Women and partner reports to track use of knowledge products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10.2.2C:  </w:t>
            </w:r>
            <w:r>
              <w:rPr>
                <w:rFonts w:ascii="[FontFamily: Name=Calibri]" w:hAnsi="[FontFamily: Name=Calibri]" w:cs="[FontFamily: Name=Calibri]" w:eastAsia="[FontFamily: Name=Calibri]"/>
                <w:sz w:val="18"/>
                <w:szCs w:val="18"/>
              </w:rPr>
              <w:t>Number of yearly downloads and engagements in social media with online knowledge resources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Website and social media analytics, number of downloads of knowledge products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civil society and women peacebuilders in the region are enabled at all levels, including in both formal and grassroots processes, to advocate for women’s rights, and for gender-responsive peacebuilding, reconstruction, and conflict prevention</w:t>
            </w:r>
          </w:p>
        </w:tc>
        <w:tc>
          <w:tcPr>
            <w:tcW w:w="5000" w:type="dxa"/>
          </w:tcPr>
          <w:p>
            <w:pPr/>
            <w:r>
              <w:rPr>
                <w:b/>
                <w:rFonts w:ascii="[FontFamily: Name=Calibri]" w:hAnsi="[FontFamily: Name=Calibri]" w:cs="[FontFamily: Name=Calibri]" w:eastAsia="[FontFamily: Name=Calibri]"/>
                <w:sz w:val="18"/>
                <w:szCs w:val="18"/>
              </w:rPr>
              <w:t xml:space="preserve">Indicator 10.2.3A:  </w:t>
            </w:r>
            <w:r>
              <w:rPr>
                <w:rFonts w:ascii="[FontFamily: Name=Calibri]" w:hAnsi="[FontFamily: Name=Calibri]" w:cs="[FontFamily: Name=Calibri]" w:eastAsia="[FontFamily: Name=Calibri]"/>
                <w:sz w:val="18"/>
                <w:szCs w:val="18"/>
              </w:rPr>
              <w:t>Number of PVE platform members that report a change in access and ability to influence national and regional policy making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Primary data collection through a member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10.2.3B:  </w:t>
            </w:r>
            <w:r>
              <w:rPr>
                <w:rFonts w:ascii="[FontFamily: Name=Calibri]" w:hAnsi="[FontFamily: Name=Calibri]" w:cs="[FontFamily: Name=Calibri]" w:eastAsia="[FontFamily: Name=Calibri]"/>
                <w:sz w:val="18"/>
                <w:szCs w:val="18"/>
              </w:rPr>
              <w:t>Number of instances of collaboration between experts in and beyond the P/CVE platform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Member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10.2.3C:  </w:t>
            </w:r>
            <w:r>
              <w:rPr>
                <w:rFonts w:ascii="[FontFamily: Name=Calibri]" w:hAnsi="[FontFamily: Name=Calibri]" w:cs="[FontFamily: Name=Calibri]" w:eastAsia="[FontFamily: Name=Calibri]"/>
                <w:sz w:val="18"/>
                <w:szCs w:val="18"/>
              </w:rPr>
              <w:t>Number of papers showcasing common positions/agreements generated from the regional platform through UN Women’s 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Participant survey, knowledge products and policy briefs produced from platform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10.2.3D:  </w:t>
            </w:r>
            <w:r>
              <w:rPr>
                <w:rFonts w:ascii="[FontFamily: Name=Calibri]" w:hAnsi="[FontFamily: Name=Calibri]" w:cs="[FontFamily: Name=Calibri]" w:eastAsia="[FontFamily: Name=Calibri]"/>
                <w:sz w:val="18"/>
                <w:szCs w:val="18"/>
              </w:rPr>
              <w:t>Number of women CSOs and advocates who report an increased ability to influence peace and security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Two in each conflict-affected country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Primary data collection through partner surveys on capacity building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148,314.00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148,314.00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10.3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women’s organizations lead, participate and advocate effectively in the Syrian political process from a gender and women’s rights perspective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10.3A:  </w:t>
            </w:r>
            <w:r>
              <w:rPr>
                <w:rFonts w:ascii="[FontFamily: Name=Calibri]" w:hAnsi="[FontFamily: Name=Calibri]" w:cs="[FontFamily: Name=Calibri]" w:eastAsia="[FontFamily: Name=Calibri]"/>
                <w:sz w:val="18"/>
                <w:szCs w:val="18"/>
              </w:rPr>
              <w:t>Number of instances where the concerns/issues/recommendations put forward by women’s civil society are addressed in Constitutional Committee or broader discussions, statements, and agreements on the political process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Gender equality and women's rights / participation of women mentioned in all outcome and process documents pertaining to the political process (milestone pending progress in the talks, we might not have outcome/ process documents each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(1) the WAB formed in 2016; and (2) commitment to a 30% quota for women’s participation in the political process (12 Intra-Syrian Essential Principles) later taken into account in the formation of the Constitutional Committee, including in gender mainstreaming as a key aspect in its founding documents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Outcome/process documents of the political process/discussions, SC/meeting records, press releases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10.3B:  </w:t>
            </w:r>
            <w:r>
              <w:rPr>
                <w:rFonts w:ascii="[FontFamily: Name=Calibri]" w:hAnsi="[FontFamily: Name=Calibri]" w:cs="[FontFamily: Name=Calibri]" w:eastAsia="[FontFamily: Name=Calibri]"/>
                <w:sz w:val="18"/>
                <w:szCs w:val="18"/>
              </w:rPr>
              <w:t>Number of new joint actions, statements, activities, programming, position papers etc. undertaken by supported women leaders and organizations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 per annum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 per annum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 per annum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 per annum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1 per annum officially submitted to the OSE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WAB knowledge products and position papers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10.3C:  </w:t>
            </w:r>
            <w:r>
              <w:rPr>
                <w:rFonts w:ascii="[FontFamily: Name=Calibri]" w:hAnsi="[FontFamily: Name=Calibri]" w:cs="[FontFamily: Name=Calibri]" w:eastAsia="[FontFamily: Name=Calibri]"/>
                <w:sz w:val="18"/>
                <w:szCs w:val="18"/>
              </w:rPr>
              <w:t>Percentage of engaged stakeholders and beneficiaries indicating relevance of UN Women interventions in advancing women’s rights and gender equality in the Syrian context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perception surveys and/or consultation outcomes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10.3.1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Syrian women leaders are supported to meaningfully participate in the political process and discussions on the future of Syria .</w:t>
            </w:r>
          </w:p>
        </w:tc>
        <w:tc>
          <w:tcPr>
            <w:tcW w:w="5000" w:type="dxa"/>
          </w:tcPr>
          <w:p>
            <w:pPr/>
            <w:r>
              <w:rPr>
                <w:b/>
                <w:rFonts w:ascii="[FontFamily: Name=Calibri]" w:hAnsi="[FontFamily: Name=Calibri]" w:cs="[FontFamily: Name=Calibri]" w:eastAsia="[FontFamily: Name=Calibri]"/>
                <w:sz w:val="18"/>
                <w:szCs w:val="18"/>
              </w:rPr>
              <w:t xml:space="preserve">Indicator 10.3.1A:  </w:t>
            </w:r>
            <w:r>
              <w:rPr>
                <w:rFonts w:ascii="[FontFamily: Name=Calibri]" w:hAnsi="[FontFamily: Name=Calibri]" w:cs="[FontFamily: Name=Calibri]" w:eastAsia="[FontFamily: Name=Calibri]"/>
                <w:sz w:val="18"/>
                <w:szCs w:val="18"/>
              </w:rPr>
              <w:t>Percentage of WAB meetings that are convened in parallel to official talks.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meeting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10.3.1B:  </w:t>
            </w:r>
            <w:r>
              <w:rPr>
                <w:rFonts w:ascii="[FontFamily: Name=Calibri]" w:hAnsi="[FontFamily: Name=Calibri]" w:cs="[FontFamily: Name=Calibri]" w:eastAsia="[FontFamily: Name=Calibri]"/>
                <w:sz w:val="18"/>
                <w:szCs w:val="18"/>
              </w:rPr>
              <w:t>Number of Security Council statements on Syria that reference gender equality and women's rights issues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Security Council meeting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10.3.1C:  </w:t>
            </w:r>
            <w:r>
              <w:rPr>
                <w:rFonts w:ascii="[FontFamily: Name=Calibri]" w:hAnsi="[FontFamily: Name=Calibri]" w:cs="[FontFamily: Name=Calibri]" w:eastAsia="[FontFamily: Name=Calibri]"/>
                <w:sz w:val="18"/>
                <w:szCs w:val="18"/>
              </w:rPr>
              <w:t>Percentage of WAB members reporting increased capacity to influence political process and discussions on the future of Syria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perception surveys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10.3.1D:  </w:t>
            </w:r>
            <w:r>
              <w:rPr>
                <w:rFonts w:ascii="[FontFamily: Name=Calibri]" w:hAnsi="[FontFamily: Name=Calibri]" w:cs="[FontFamily: Name=Calibri]" w:eastAsia="[FontFamily: Name=Calibri]"/>
                <w:sz w:val="18"/>
                <w:szCs w:val="18"/>
              </w:rPr>
              <w:t>Percentage of WAB members who report deepened knowledge on key issues affecting the future of Syria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perception surveys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1,676,427.00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168,116.00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1,844,543.00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10.3.2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Syrian women’s civil society organizations at the local level have increased capacity, access to financial and technical resources and ability to influence stakeholders operating on all tracks of the political process as well as key decision-makers in their communities.</w:t>
            </w:r>
          </w:p>
        </w:tc>
        <w:tc>
          <w:tcPr>
            <w:tcW w:w="5000" w:type="dxa"/>
          </w:tcPr>
          <w:p>
            <w:pPr/>
            <w:r>
              <w:rPr>
                <w:b/>
                <w:rFonts w:ascii="[FontFamily: Name=Calibri]" w:hAnsi="[FontFamily: Name=Calibri]" w:cs="[FontFamily: Name=Calibri]" w:eastAsia="[FontFamily: Name=Calibri]"/>
                <w:sz w:val="18"/>
                <w:szCs w:val="18"/>
              </w:rPr>
              <w:t xml:space="preserve">Indicator 10.3.2B:  </w:t>
            </w:r>
            <w:r>
              <w:rPr>
                <w:rFonts w:ascii="[FontFamily: Name=Calibri]" w:hAnsi="[FontFamily: Name=Calibri]" w:cs="[FontFamily: Name=Calibri]" w:eastAsia="[FontFamily: Name=Calibri]"/>
                <w:sz w:val="18"/>
                <w:szCs w:val="18"/>
              </w:rPr>
              <w:t>% of civil society beneficiaries reporting increased knowledge on topics related to the political process, gender equality and women’s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baseline data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perception surveys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10.3.2C:  </w:t>
            </w:r>
            <w:r>
              <w:rPr>
                <w:rFonts w:ascii="[FontFamily: Name=Calibri]" w:hAnsi="[FontFamily: Name=Calibri]" w:cs="[FontFamily: Name=Calibri]" w:eastAsia="[FontFamily: Name=Calibri]"/>
                <w:sz w:val="18"/>
                <w:szCs w:val="18"/>
              </w:rPr>
              <w:t>Percentage of civil society beneficiaries reporting increased connection and access to the political process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TBD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perception surveys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10.3.2D:  </w:t>
            </w:r>
            <w:r>
              <w:rPr>
                <w:rFonts w:ascii="[FontFamily: Name=Calibri]" w:hAnsi="[FontFamily: Name=Calibri]" w:cs="[FontFamily: Name=Calibri]" w:eastAsia="[FontFamily: Name=Calibri]"/>
                <w:sz w:val="18"/>
                <w:szCs w:val="18"/>
              </w:rPr>
              <w:t>Percentage of organizations supported reporting increased organizational capacity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TBD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perception surveys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776,885.00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39,999.00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816,884.00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10.3.3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Local, national and international stakeholders have access to high quality knowledge products that improve understanding and inform programme design on gender equality, women’s rights, political participation, and socio-economic issues in the context of Syria</w:t>
            </w:r>
          </w:p>
        </w:tc>
        <w:tc>
          <w:tcPr>
            <w:tcW w:w="5000" w:type="dxa"/>
          </w:tcPr>
          <w:p>
            <w:pPr/>
            <w:r>
              <w:rPr>
                <w:b/>
                <w:rFonts w:ascii="[FontFamily: Name=Calibri]" w:hAnsi="[FontFamily: Name=Calibri]" w:cs="[FontFamily: Name=Calibri]" w:eastAsia="[FontFamily: Name=Calibri]"/>
                <w:sz w:val="18"/>
                <w:szCs w:val="18"/>
              </w:rPr>
              <w:t xml:space="preserve">Indicator 10.3.3B:  </w:t>
            </w:r>
            <w:r>
              <w:rPr>
                <w:rFonts w:ascii="[FontFamily: Name=Calibri]" w:hAnsi="[FontFamily: Name=Calibri]" w:cs="[FontFamily: Name=Calibri]" w:eastAsia="[FontFamily: Name=Calibri]"/>
                <w:sz w:val="18"/>
                <w:szCs w:val="18"/>
              </w:rPr>
              <w:t>Number of instances per year of use of analytical products by partners and donors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30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baseline data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perception surveys and meeting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10.3.3C:  </w:t>
            </w:r>
            <w:r>
              <w:rPr>
                <w:rFonts w:ascii="[FontFamily: Name=Calibri]" w:hAnsi="[FontFamily: Name=Calibri]" w:cs="[FontFamily: Name=Calibri]" w:eastAsia="[FontFamily: Name=Calibri]"/>
                <w:sz w:val="18"/>
                <w:szCs w:val="18"/>
              </w:rPr>
              <w:t>Number of stakeholders that receive UNW analytical products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baseline data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mailing list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1,037,565.00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1,057,565.00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10.3.4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International stakeholders working on the political participation of women in Syria improve coordination and information-sharing  on programming and policy interventions on gender equality and women’s rights.</w:t>
            </w:r>
          </w:p>
        </w:tc>
        <w:tc>
          <w:tcPr>
            <w:tcW w:w="5000" w:type="dxa"/>
          </w:tcPr>
          <w:p>
            <w:pPr/>
            <w:r>
              <w:rPr>
                <w:b/>
                <w:rFonts w:ascii="[FontFamily: Name=Calibri]" w:hAnsi="[FontFamily: Name=Calibri]" w:cs="[FontFamily: Name=Calibri]" w:eastAsia="[FontFamily: Name=Calibri]"/>
                <w:sz w:val="18"/>
                <w:szCs w:val="18"/>
              </w:rPr>
              <w:t xml:space="preserve">Indicator 10.3.4A:  </w:t>
            </w:r>
            <w:r>
              <w:rPr>
                <w:rFonts w:ascii="[FontFamily: Name=Calibri]" w:hAnsi="[FontFamily: Name=Calibri]" w:cs="[FontFamily: Name=Calibri]" w:eastAsia="[FontFamily: Name=Calibri]"/>
                <w:sz w:val="18"/>
                <w:szCs w:val="18"/>
              </w:rPr>
              <w:t>Number of coordination meetings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 annum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 annum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meeting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10.3.4B:  </w:t>
            </w:r>
            <w:r>
              <w:rPr>
                <w:rFonts w:ascii="[FontFamily: Name=Calibri]" w:hAnsi="[FontFamily: Name=Calibri]" w:cs="[FontFamily: Name=Calibri]" w:eastAsia="[FontFamily: Name=Calibri]"/>
                <w:sz w:val="18"/>
                <w:szCs w:val="18"/>
              </w:rPr>
              <w:t>Number of responsive meetings convened to leverage policy windows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 annum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 annum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meeting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10.3.4C:  </w:t>
            </w:r>
            <w:r>
              <w:rPr>
                <w:rFonts w:ascii="[FontFamily: Name=Calibri]" w:hAnsi="[FontFamily: Name=Calibri]" w:cs="[FontFamily: Name=Calibri]" w:eastAsia="[FontFamily: Name=Calibri]"/>
                <w:sz w:val="18"/>
                <w:szCs w:val="18"/>
              </w:rPr>
              <w:t>Percentage of stakeholder respondents that report higher level of understanding of gender equality dimensions of the Syrian conflict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TBD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perception surveys and meeting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10.3.4D:  </w:t>
            </w:r>
            <w:r>
              <w:rPr>
                <w:rFonts w:ascii="[FontFamily: Name=Calibri]" w:hAnsi="[FontFamily: Name=Calibri]" w:cs="[FontFamily: Name=Calibri]" w:eastAsia="[FontFamily: Name=Calibri]"/>
                <w:sz w:val="18"/>
                <w:szCs w:val="18"/>
              </w:rPr>
              <w:t>Percentage of Syrian women civil society actors that report increased information sharing and coordination with other relevant groups and individuals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TBD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perception surveys and meeting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415,274.00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420,274.00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10.2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794,284.00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794,284.00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10.3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3,906,151.00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233,115.00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4,139,266.00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10</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4,700,435.00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233,115.00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4,933,550.00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8c6b46075ef24c67" Type="http://schemas.openxmlformats.org/officeDocument/2006/relationships/footer" Target="/word/footer3.xml"/><Relationship Id="rId3" Type="http://schemas.openxmlformats.org/officeDocument/2006/relationships/customXml" Target="../customXml/item3.xml"/><Relationship Id="R5926e5f0a2e04061" Type="http://schemas.openxmlformats.org/officeDocument/2006/relationships/settings" Target="/word/settings.xml"/><Relationship Id="R149c124e3e014393" Type="http://schemas.openxmlformats.org/officeDocument/2006/relationships/image" Target="/word/media/da66b9d7-7afe-402c-b35f-a987afa8925f.jpeg"/><Relationship Id="Rd9ced25449ff47cd" Type="http://schemas.openxmlformats.org/officeDocument/2006/relationships/styles" Target="/word/styles.xml"/><Relationship Id="R144a434ac8334a27" Type="http://schemas.openxmlformats.org/officeDocument/2006/relationships/numbering" Target="/word/numbering.xml"/><Relationship Id="rId2" Type="http://schemas.openxmlformats.org/officeDocument/2006/relationships/customXml" Target="../customXml/item2.xml"/><Relationship Id="R884e9ca966224f69" Type="http://schemas.openxmlformats.org/officeDocument/2006/relationships/image" Target="/word/media/a65bc324-c3e1-4dc2-bca1-661ea9d78c49.jpeg"/><Relationship Id="R2f6810b3900e4352" Type="http://schemas.openxmlformats.org/officeDocument/2006/relationships/footer" Target="/word/footer2.xml"/><Relationship Id="rId1" Type="http://schemas.openxmlformats.org/officeDocument/2006/relationships/customXml" Target="../customXml/item1.xml"/><Relationship Id="R78e4094788d54f6c" Type="http://schemas.openxmlformats.org/officeDocument/2006/relationships/footer" Target="/word/footer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SharedWithUsers xmlns="1d79e625-5769-4e01-b48b-1e20633cc44a">
      <UserInfo>
        <DisplayName/>
        <AccountId xsi:nil="true"/>
        <AccountType/>
      </UserInfo>
    </SharedWithUsers>
    <MediaLengthInSeconds xmlns="2460734d-59bd-428b-881b-8dfef55a5bef" xsi:nil="true"/>
  </documentManagement>
</p:properties>
</file>

<file path=customXml/itemProps1.xml><?xml version="1.0" encoding="utf-8"?>
<ds:datastoreItem xmlns:ds="http://schemas.openxmlformats.org/officeDocument/2006/customXml" ds:itemID="{1012A233-B6C6-425B-8AB2-FA669E58719C}"/>
</file>

<file path=customXml/itemProps2.xml><?xml version="1.0" encoding="utf-8"?>
<ds:datastoreItem xmlns:ds="http://schemas.openxmlformats.org/officeDocument/2006/customXml" ds:itemID="{753C7D41-669F-4951-A9EE-EABCD3ADD56B}"/>
</file>

<file path=customXml/itemProps3.xml><?xml version="1.0" encoding="utf-8"?>
<ds:datastoreItem xmlns:ds="http://schemas.openxmlformats.org/officeDocument/2006/customXml" ds:itemID="{30AD0731-508E-477B-958C-26A3E4F9740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Order">
    <vt:r8>8800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