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ebb707a69eb64299"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8ac5b7005174d1d"/>
      <w:footerReference w:type="even" r:id="R7df5939d69e748df"/>
      <w:footerReference w:type="first" r:id="R7bf2266ad255461f"/>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15c73df0fe40ba"/>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1cb9c914874dec"/>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2017-2022</w:t>
      </w:r>
    </w:p>
    <w:p>
      <w:pPr>
        <w:jc w:val="center"/>
      </w:pPr>
      <w:r>
        <w:rPr>
          <w:b/>
          <w:caps/>
          <w:rFonts w:ascii="[FontFamily: Name=Calibri]" w:hAnsi="[FontFamily: Name=Calibri]" w:cs="[FontFamily: Name=Calibri]" w:eastAsia="[FontFamily: Name=Calibri]"/>
          <w:sz w:val="32"/>
          <w:szCs w:val="32"/>
          <w:color w:val="009CDB"/>
        </w:rPr>
        <w:t>UN WOMEN South Africa MCO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DRF Output 9: More women own, launch and/or better manage small and medium and large enterprises</w:t>
            </w:r>
            <w:r>
              <w:rPr>
                <w:b/>
                <w:rFonts w:ascii="[FontFamily: Name=Calibri]" w:hAnsi="[FontFamily: Name=Calibri]" w:cs="[FontFamily: Name=Calibri]" w:eastAsia="[FontFamily: Name=Calibri]"/>
                <w:sz w:val="18"/>
                <w:szCs w:val="18"/>
              </w:rPr>
              <w:br/>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By 2025, all people in South Africa, particularly women, youth and other marginalized groups, benefit justly from decent work and other social and economic opportunities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and private procurement is gender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Percentage change in public and private procurement directed towards WBEs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reports, parliament budget statements, company policies and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companies that develop and/or implement gender-responsive procurement policies,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2.2D:  </w:t>
            </w:r>
            <w:r>
              <w:rPr>
                <w:rFonts w:ascii="[FontFamily: Name=Calibri]" w:hAnsi="[FontFamily: Name=Calibri]" w:cs="[FontFamily: Name=Calibri]" w:eastAsia="[FontFamily: Name=Calibri]"/>
                <w:sz w:val="18"/>
                <w:szCs w:val="18"/>
              </w:rPr>
              <w:t>Number of High-Level platforms  in which UN Women Advocates for women's entrepreneurship and economic inclusion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2.2E:  </w:t>
            </w:r>
            <w:r>
              <w:rPr>
                <w:rFonts w:ascii="[FontFamily: Name=Calibri]" w:hAnsi="[FontFamily: Name=Calibri]" w:cs="[FontFamily: Name=Calibri]" w:eastAsia="[FontFamily: Name=Calibri]"/>
                <w:sz w:val="18"/>
                <w:szCs w:val="18"/>
              </w:rPr>
              <w:t>Improved  national  capacity to implement gender responsive procurement resulting in many buyer departments producing demand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Roll-out of gender responsive procurement to supply chain officials and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National Guidance Framework on implementing gender responsive procurement  for supply chain  officials and management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awareness and capacity of  women's entrepreneurs and value chain actors to support women's enhanced participation in global and national value chains and for post COVID-19 economic recovery.</w:t>
            </w:r>
          </w:p>
        </w:tc>
        <w:tc>
          <w:tcPr>
            <w:tcW w:w="5000" w:type="dxa"/>
          </w:tcPr>
          <w:p>
            <w:pPr/>
            <w:r>
              <w:rPr>
                <w:b/>
                <w:rFonts w:ascii="[FontFamily: Name=Calibri]" w:hAnsi="[FontFamily: Name=Calibri]" w:cs="[FontFamily: Name=Calibri]" w:eastAsia="[FontFamily: Name=Calibri]"/>
                <w:sz w:val="18"/>
                <w:szCs w:val="18"/>
              </w:rPr>
              <w:t xml:space="preserve">Indicator 2.2.10A:  </w:t>
            </w:r>
            <w:r>
              <w:rPr>
                <w:rFonts w:ascii="[FontFamily: Name=Calibri]" w:hAnsi="[FontFamily: Name=Calibri]" w:cs="[FontFamily: Name=Calibri]" w:eastAsia="[FontFamily: Name=Calibri]"/>
                <w:sz w:val="18"/>
                <w:szCs w:val="18"/>
              </w:rPr>
              <w:t>Percentage of women demonstrating  improved capacity and skills to participate in national, regional and global value chains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2.2.10B:  </w:t>
            </w:r>
            <w:r>
              <w:rPr>
                <w:rFonts w:ascii="[FontFamily: Name=Calibri]" w:hAnsi="[FontFamily: Name=Calibri]" w:cs="[FontFamily: Name=Calibri]" w:eastAsia="[FontFamily: Name=Calibri]"/>
                <w:sz w:val="18"/>
                <w:szCs w:val="18"/>
              </w:rPr>
              <w:t>Number of women entrepreneurs in Amathole District Municipality supported to produce PPE materials in response to COVID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2.2.10C:  </w:t>
            </w:r>
            <w:r>
              <w:rPr>
                <w:rFonts w:ascii="[FontFamily: Name=Calibri]" w:hAnsi="[FontFamily: Name=Calibri]" w:cs="[FontFamily: Name=Calibri]" w:eastAsia="[FontFamily: Name=Calibri]"/>
                <w:sz w:val="18"/>
                <w:szCs w:val="18"/>
              </w:rPr>
              <w:t>Number of PPE materials distributed in communities in Amathole District municipality to prevent spread of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2.2.10D:  </w:t>
            </w:r>
            <w:r>
              <w:rPr>
                <w:rFonts w:ascii="[FontFamily: Name=Calibri]" w:hAnsi="[FontFamily: Name=Calibri]" w:cs="[FontFamily: Name=Calibri]" w:eastAsia="[FontFamily: Name=Calibri]"/>
                <w:sz w:val="18"/>
                <w:szCs w:val="18"/>
              </w:rPr>
              <w:t>Effective capacity building models to strengthen the capacity of women owned enterprises to be credible suppliers in various sectors in place and being scaled 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2.2.10E:  </w:t>
            </w:r>
            <w:r>
              <w:rPr>
                <w:rFonts w:ascii="[FontFamily: Name=Calibri]" w:hAnsi="[FontFamily: Name=Calibri]" w:cs="[FontFamily: Name=Calibri]" w:eastAsia="[FontFamily: Name=Calibri]"/>
                <w:sz w:val="18"/>
                <w:szCs w:val="18"/>
              </w:rPr>
              <w:t>% of women owned enterprises who have achieved full compliance to participate in the market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Women Entrepreneurs Access to Finance</w:t>
            </w:r>
          </w:p>
        </w:tc>
        <w:tc>
          <w:tcPr>
            <w:tcW w:w="5000" w:type="dxa"/>
          </w:tcPr>
          <w:p>
            <w:pPr/>
            <w:r>
              <w:rPr>
                <w:b/>
                <w:rFonts w:ascii="[FontFamily: Name=Calibri]" w:hAnsi="[FontFamily: Name=Calibri]" w:cs="[FontFamily: Name=Calibri]" w:eastAsia="[FontFamily: Name=Calibri]"/>
                <w:sz w:val="18"/>
                <w:szCs w:val="18"/>
              </w:rPr>
              <w:t xml:space="preserve">Indicator 2.2.11A:  </w:t>
            </w:r>
            <w:r>
              <w:rPr>
                <w:rFonts w:ascii="[FontFamily: Name=Calibri]" w:hAnsi="[FontFamily: Name=Calibri]" w:cs="[FontFamily: Name=Calibri]" w:eastAsia="[FontFamily: Name=Calibri]"/>
                <w:sz w:val="18"/>
                <w:szCs w:val="18"/>
              </w:rPr>
              <w:t>Number of financial institutions and investment engaged as partners to develop innovative and accessible financing  for women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2.2.11B:  </w:t>
            </w:r>
            <w:r>
              <w:rPr>
                <w:rFonts w:ascii="[FontFamily: Name=Calibri]" w:hAnsi="[FontFamily: Name=Calibri]" w:cs="[FontFamily: Name=Calibri]" w:eastAsia="[FontFamily: Name=Calibri]"/>
                <w:sz w:val="18"/>
                <w:szCs w:val="18"/>
              </w:rPr>
              <w:t>% of women owned enterprises accessing and benefiting from the innovative financing strategies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2.2.11C:  </w:t>
            </w:r>
            <w:r>
              <w:rPr>
                <w:rFonts w:ascii="[FontFamily: Name=Calibri]" w:hAnsi="[FontFamily: Name=Calibri]" w:cs="[FontFamily: Name=Calibri]" w:eastAsia="[FontFamily: Name=Calibri]"/>
                <w:sz w:val="18"/>
                <w:szCs w:val="18"/>
              </w:rPr>
              <w:t>Funding criteria of development finance institutions revised to ensure gender responsiveness lending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2.2.11D:  </w:t>
            </w:r>
            <w:r>
              <w:rPr>
                <w:rFonts w:ascii="[FontFamily: Name=Calibri]" w:hAnsi="[FontFamily: Name=Calibri]" w:cs="[FontFamily: Name=Calibri]" w:eastAsia="[FontFamily: Name=Calibri]"/>
                <w:sz w:val="18"/>
                <w:szCs w:val="18"/>
              </w:rPr>
              <w:t>one innovative finance product put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at risk of COVID 19 access and benefit from recovery/ restoration of livelihood sources and resilience building measures</w:t>
            </w:r>
          </w:p>
        </w:tc>
        <w:tc>
          <w:tcPr>
            <w:tcW w:w="5000" w:type="dxa"/>
          </w:tcPr>
          <w:p>
            <w:pP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business owners and entrepreneurs have increased access to online learning opportunities, networking and access to opportunities.</w:t>
            </w:r>
          </w:p>
        </w:tc>
        <w:tc>
          <w:tcPr>
            <w:tcW w:w="5000" w:type="dxa"/>
          </w:tcPr>
          <w:p>
            <w:pPr/>
            <w:r>
              <w:rPr>
                <w:b/>
                <w:rFonts w:ascii="[FontFamily: Name=Calibri]" w:hAnsi="[FontFamily: Name=Calibri]" w:cs="[FontFamily: Name=Calibri]" w:eastAsia="[FontFamily: Name=Calibri]"/>
                <w:sz w:val="18"/>
                <w:szCs w:val="18"/>
              </w:rPr>
              <w:t xml:space="preserve">Indicator 2.2.15A:  </w:t>
            </w:r>
            <w:r>
              <w:rPr>
                <w:rFonts w:ascii="[FontFamily: Name=Calibri]" w:hAnsi="[FontFamily: Name=Calibri]" w:cs="[FontFamily: Name=Calibri]" w:eastAsia="[FontFamily: Name=Calibri]"/>
                <w:sz w:val="18"/>
                <w:szCs w:val="18"/>
              </w:rPr>
              <w:t>A BuyfromWomen  enterprise platform fully operational to enable collection of  categorized and analyzed  typology data base of Women Owned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Fully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Prototype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2.2.15B:  </w:t>
            </w:r>
            <w:r>
              <w:rPr>
                <w:rFonts w:ascii="[FontFamily: Name=Calibri]" w:hAnsi="[FontFamily: Name=Calibri]" w:cs="[FontFamily: Name=Calibri]" w:eastAsia="[FontFamily: Name=Calibri]"/>
                <w:sz w:val="18"/>
                <w:szCs w:val="18"/>
              </w:rPr>
              <w:t>Number of  women owned enterprises accessing online training materials to improve and sustain their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resources, policies, or programs focused on economic justice and rights driven by South Africa’s leadership role in the Generation Equality Forum (GEF) and its advocacy to  African Union Member States to advance fair and equal economic participation and inclusion of women across African Union Member States.</w:t>
            </w:r>
          </w:p>
        </w:tc>
        <w:tc>
          <w:tcPr>
            <w:tcW w:w="5000" w:type="dxa"/>
          </w:tcPr>
          <w:p>
            <w:pPr/>
            <w:r>
              <w:rPr>
                <w:b/>
                <w:rFonts w:ascii="[FontFamily: Name=Calibri]" w:hAnsi="[FontFamily: Name=Calibri]" w:cs="[FontFamily: Name=Calibri]" w:eastAsia="[FontFamily: Name=Calibri]"/>
                <w:sz w:val="18"/>
                <w:szCs w:val="18"/>
              </w:rPr>
              <w:t xml:space="preserve">Indicator 2.2.16D:  </w:t>
            </w:r>
            <w:r>
              <w:rPr>
                <w:rFonts w:ascii="[FontFamily: Name=Calibri]" w:hAnsi="[FontFamily: Name=Calibri]" w:cs="[FontFamily: Name=Calibri]" w:eastAsia="[FontFamily: Name=Calibri]"/>
                <w:sz w:val="18"/>
                <w:szCs w:val="18"/>
              </w:rPr>
              <w:t>Increased resources dedicated to increasing financial access, including financial services for poor and women-owned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2.2.16E:  </w:t>
            </w:r>
            <w:r>
              <w:rPr>
                <w:rFonts w:ascii="[FontFamily: Name=Calibri]" w:hAnsi="[FontFamily: Name=Calibri]" w:cs="[FontFamily: Name=Calibri]" w:eastAsia="[FontFamily: Name=Calibri]"/>
                <w:sz w:val="18"/>
                <w:szCs w:val="18"/>
              </w:rPr>
              <w:t>Increased adoption of policy reforms and practices that improve access to productive assets for African women in the informal, MSE sector (micro and small enterprises) and agri-business sectors.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2.2.16F:  </w:t>
            </w:r>
            <w:r>
              <w:rPr>
                <w:rFonts w:ascii="[FontFamily: Name=Calibri]" w:hAnsi="[FontFamily: Name=Calibri]" w:cs="[FontFamily: Name=Calibri]" w:eastAsia="[FontFamily: Name=Calibri]"/>
                <w:sz w:val="18"/>
                <w:szCs w:val="18"/>
              </w:rPr>
              <w:t>Increased incorporation of a gender-responsive approach in the design of trade protocols, policies and programmes to further promote gender equality as one of the core objectives of the AfCFTA, by facilitating preferential public procurement policies and programmes to provide equal opportunities and level the playing field for women-owned businesses in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2.2.16G:  </w:t>
            </w:r>
            <w:r>
              <w:rPr>
                <w:rFonts w:ascii="[FontFamily: Name=Calibri]" w:hAnsi="[FontFamily: Name=Calibri]" w:cs="[FontFamily: Name=Calibri]" w:eastAsia="[FontFamily: Name=Calibri]"/>
                <w:sz w:val="18"/>
                <w:szCs w:val="18"/>
              </w:rPr>
              <w:t>Strengthened multi-stakeholder engagement and communication that builds momentum towards regional commitment and action by key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strategic multi-stakeholder engagements will likely be decreased from 2021 target due to the fact that the high 2021 number was due to mobilization and building to Paris GEF (June 2021) and immediate post Paris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2.2.16H:  </w:t>
            </w:r>
            <w:r>
              <w:rPr>
                <w:rFonts w:ascii="[FontFamily: Name=Calibri]" w:hAnsi="[FontFamily: Name=Calibri]" w:cs="[FontFamily: Name=Calibri]" w:eastAsia="[FontFamily: Name=Calibri]"/>
                <w:sz w:val="18"/>
                <w:szCs w:val="18"/>
              </w:rPr>
              <w:t>Increased awareness of existing discriminatory laws that prevent women’s economic inclusion and fair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for 2022 will not change from 2021 as it's contingent on a research product which has been delayed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evidence-based sharing and learning amongst pathfinder country's on  gender-responsive procurement</w:t>
            </w:r>
          </w:p>
        </w:tc>
        <w:tc>
          <w:tcPr>
            <w:tcW w:w="5000" w:type="dxa"/>
          </w:tcPr>
          <w:p>
            <w:pPr/>
            <w:r>
              <w:rPr>
                <w:b/>
                <w:rFonts w:ascii="[FontFamily: Name=Calibri]" w:hAnsi="[FontFamily: Name=Calibri]" w:cs="[FontFamily: Name=Calibri]" w:eastAsia="[FontFamily: Name=Calibri]"/>
                <w:sz w:val="18"/>
                <w:szCs w:val="18"/>
              </w:rPr>
              <w:t xml:space="preserve">Indicator 2.2.5D:  </w:t>
            </w:r>
            <w:r>
              <w:rPr>
                <w:rFonts w:ascii="[FontFamily: Name=Calibri]" w:hAnsi="[FontFamily: Name=Calibri]" w:cs="[FontFamily: Name=Calibri]" w:eastAsia="[FontFamily: Name=Calibri]"/>
                <w:sz w:val="18"/>
                <w:szCs w:val="18"/>
              </w:rPr>
              <w:t>Number of evidence based knowledge products produced by SAMCO contributing to UN Women and Stakeholders  learning on gender responsive procurement.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2.2.5E:  </w:t>
            </w:r>
            <w:r>
              <w:rPr>
                <w:rFonts w:ascii="[FontFamily: Name=Calibri]" w:hAnsi="[FontFamily: Name=Calibri]" w:cs="[FontFamily: Name=Calibri]" w:eastAsia="[FontFamily: Name=Calibri]"/>
                <w:sz w:val="18"/>
                <w:szCs w:val="18"/>
              </w:rPr>
              <w:t>Number of high level national and regional  learning and knowledge  sharing platforms on women's entrepreneurship and gender responsive procurement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2.2.5F:  </w:t>
            </w:r>
            <w:r>
              <w:rPr>
                <w:rFonts w:ascii="[FontFamily: Name=Calibri]" w:hAnsi="[FontFamily: Name=Calibri]" w:cs="[FontFamily: Name=Calibri]" w:eastAsia="[FontFamily: Name=Calibri]"/>
                <w:sz w:val="18"/>
                <w:szCs w:val="18"/>
              </w:rPr>
              <w:t>Evidence based models developed and replicated in local government entities on gender responsive procurement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Enabling environment for implementation of the Women's Empowerment Principles created</w:t>
            </w:r>
          </w:p>
        </w:tc>
        <w:tc>
          <w:tcPr>
            <w:tcW w:w="5000" w:type="dxa"/>
          </w:tcPr>
          <w:p>
            <w:pPr/>
            <w:r>
              <w:rPr>
                <w:b/>
                <w:rFonts w:ascii="[FontFamily: Name=Calibri]" w:hAnsi="[FontFamily: Name=Calibri]" w:cs="[FontFamily: Name=Calibri]" w:eastAsia="[FontFamily: Name=Calibri]"/>
                <w:sz w:val="18"/>
                <w:szCs w:val="18"/>
              </w:rPr>
              <w:t xml:space="preserve">Indicator 2.2.8D:  </w:t>
            </w:r>
            <w:r>
              <w:rPr>
                <w:rFonts w:ascii="[FontFamily: Name=Calibri]" w:hAnsi="[FontFamily: Name=Calibri]" w:cs="[FontFamily: Name=Calibri]" w:eastAsia="[FontFamily: Name=Calibri]"/>
                <w:sz w:val="18"/>
                <w:szCs w:val="18"/>
              </w:rPr>
              <w:t>Number of companies that develop and/or implement gender-responsive procurement policies,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Audit on WEPs underway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2.2.8F:  </w:t>
            </w:r>
            <w:r>
              <w:rPr>
                <w:rFonts w:ascii="[FontFamily: Name=Calibri]" w:hAnsi="[FontFamily: Name=Calibri]" w:cs="[FontFamily: Name=Calibri]" w:eastAsia="[FontFamily: Name=Calibri]"/>
                <w:sz w:val="18"/>
                <w:szCs w:val="18"/>
              </w:rPr>
              <w:t>Number of companies applying gender assessment tools within their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Low income women entrepreneurs (micro-entrepreneurs and members of co-operatives) better manage their enterprises for decent jobs and income security and/or autonomy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2.4A:  </w:t>
            </w:r>
            <w:r>
              <w:rPr>
                <w:rFonts w:ascii="[FontFamily: Name=Calibri]" w:hAnsi="[FontFamily: Name=Calibri]" w:cs="[FontFamily: Name=Calibri]" w:eastAsia="[FontFamily: Name=Calibri]"/>
                <w:sz w:val="18"/>
                <w:szCs w:val="18"/>
              </w:rPr>
              <w:t>Number of decent jobs created in the community as a result of  better management of the enterprises supported under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Programme targets to create 1000 decent jobs cumulatively. Decent jobs are defined  as per the definition used by government in the country of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First baseline since start of project will be calculated in 2021 with data from 2018 -2020  period of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2.4B:  </w:t>
            </w:r>
            <w:r>
              <w:rPr>
                <w:rFonts w:ascii="[FontFamily: Name=Calibri]" w:hAnsi="[FontFamily: Name=Calibri]" w:cs="[FontFamily: Name=Calibri]" w:eastAsia="[FontFamily: Name=Calibri]"/>
                <w:sz w:val="18"/>
                <w:szCs w:val="18"/>
              </w:rPr>
              <w:t>Average percentage increase in  business revenue for enterprises supported under AWOME Programme from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First baseline of increase achieved under the project will be generated in 2021 using data from 2018-2020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2.4C:  </w:t>
            </w:r>
            <w:r>
              <w:rPr>
                <w:rFonts w:ascii="[FontFamily: Name=Calibri]" w:hAnsi="[FontFamily: Name=Calibri]" w:cs="[FontFamily: Name=Calibri]" w:eastAsia="[FontFamily: Name=Calibri]"/>
                <w:sz w:val="18"/>
                <w:szCs w:val="18"/>
              </w:rPr>
              <w:t>Percentage of existing jobs sustained as a result of better management of enterprises supported under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80% of all jobs that are determined to be baseline from baseline data are detained (quality does not decrease and jobs are not lost). Decent jobs are defined in accordance with the criteria applied in the country of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First baseline of  percentage of jobs sustained during the project will be generated in 2021 using data from 2018-2020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research and project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2.4E:  </w:t>
            </w:r>
            <w:r>
              <w:rPr>
                <w:rFonts w:ascii="[FontFamily: Name=Calibri]" w:hAnsi="[FontFamily: Name=Calibri]" w:cs="[FontFamily: Name=Calibri]" w:eastAsia="[FontFamily: Name=Calibri]"/>
                <w:sz w:val="18"/>
                <w:szCs w:val="18"/>
              </w:rPr>
              <w:t>Number of AWOME government  partners who  formally institutionalize international standards on gender responsive business development services targeting micro--small entrepreneurs who are often left behind in conventional programming approaches.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Programme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capacity of women micro-entrepreneurs to manage their enterprises profitably</w:t>
            </w:r>
          </w:p>
        </w:tc>
        <w:tc>
          <w:tcPr>
            <w:tcW w:w="5000" w:type="dxa"/>
          </w:tcPr>
          <w:p>
            <w:pPr/>
            <w:r>
              <w:rPr>
                <w:b/>
                <w:rFonts w:ascii="[FontFamily: Name=Calibri]" w:hAnsi="[FontFamily: Name=Calibri]" w:cs="[FontFamily: Name=Calibri]" w:eastAsia="[FontFamily: Name=Calibri]"/>
                <w:sz w:val="18"/>
                <w:szCs w:val="18"/>
              </w:rPr>
              <w:t xml:space="preserve">Indicator 2.4.1A:  </w:t>
            </w:r>
            <w:r>
              <w:rPr>
                <w:rFonts w:ascii="[FontFamily: Name=Calibri]" w:hAnsi="[FontFamily: Name=Calibri]" w:cs="[FontFamily: Name=Calibri]" w:eastAsia="[FontFamily: Name=Calibri]"/>
                <w:sz w:val="18"/>
                <w:szCs w:val="18"/>
              </w:rPr>
              <w:t>Number of women micro-entrepreneurs  trained on core business management knowledge areas in accordance with  AWOME manuals and model ( in Musina and Blouberg Local Municipalities)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to train 500 women entrepreneurs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programme targets to train, coach and mentor 500 women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his is the target that was set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2.4.1B:  </w:t>
            </w:r>
            <w:r>
              <w:rPr>
                <w:rFonts w:ascii="[FontFamily: Name=Calibri]" w:hAnsi="[FontFamily: Name=Calibri]" w:cs="[FontFamily: Name=Calibri]" w:eastAsia="[FontFamily: Name=Calibri]"/>
                <w:sz w:val="18"/>
                <w:szCs w:val="18"/>
              </w:rPr>
              <w:t>Percentage of  women enterprises  In Musina and Blouberg LM that have been supported to access government support from government and other service providers  by addressing barriers that hinder  access. For instance,  lack of business registration, lack of affordable finance, poor or no digital literacy, lack of access to information, access to tools such as computers, technical capacity to apply,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80% of entrepreneurs supported under AWOME Programme in South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the targeted number of skilled women entrepreneurs that will benefit  from the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 percentage of AWOME entrepreneurs as this was first year of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2.4.1C:  </w:t>
            </w:r>
            <w:r>
              <w:rPr>
                <w:rFonts w:ascii="[FontFamily: Name=Calibri]" w:hAnsi="[FontFamily: Name=Calibri]" w:cs="[FontFamily: Name=Calibri]" w:eastAsia="[FontFamily: Name=Calibri]"/>
                <w:sz w:val="18"/>
                <w:szCs w:val="18"/>
              </w:rPr>
              <w:t>Number of Business Improvement Groups (BIGs) established and nurtured to promote peer learning and to enhance  entrepreneurs' access to services available from  duty bearer(s) and other stakeholders in Musina and Blouberg Local Municipalities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five groups in each municipality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BIGs will be established for both municipalities  to support the coaching and mentoring sessions of the women 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were no BIGs before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2.4.1E:  </w:t>
            </w:r>
            <w:r>
              <w:rPr>
                <w:rFonts w:ascii="[FontFamily: Name=Calibri]" w:hAnsi="[FontFamily: Name=Calibri]" w:cs="[FontFamily: Name=Calibri]" w:eastAsia="[FontFamily: Name=Calibri]"/>
                <w:sz w:val="18"/>
                <w:szCs w:val="18"/>
              </w:rPr>
              <w:t>Percentage of women micro-entrepreneurs who are mentored after training and successfully implement individual/group work plans based on knowledge acquired from AWOME Programme activities in Namibia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80% of the women supported under the programme receive mentorship to successfully implement their action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300 women entrepreneurs will be coached and mentored to run their businesses profitably and sustainably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collection on  implementation of action plans will be completed in 2020 and analyzed in quarter 1 2021 to establish 2020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2.4.1F:  </w:t>
            </w:r>
            <w:r>
              <w:rPr>
                <w:rFonts w:ascii="[FontFamily: Name=Calibri]" w:hAnsi="[FontFamily: Name=Calibri]" w:cs="[FontFamily: Name=Calibri]" w:eastAsia="[FontFamily: Name=Calibri]"/>
                <w:sz w:val="18"/>
                <w:szCs w:val="18"/>
              </w:rPr>
              <w:t>Percentage of  women trained under AWOME who access support from partnerships created through AWOME Programme in addressing  barriers that hinder business growth (eg market access, business registration, access to finance, access to technical skills etc.)   and/or support in addressing gaps in various SDG indictors (Okavango Delta, Botswana).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80% of women supported under AWOME.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Programme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2.4.1G:  </w:t>
            </w:r>
            <w:r>
              <w:rPr>
                <w:rFonts w:ascii="[FontFamily: Name=Calibri]" w:hAnsi="[FontFamily: Name=Calibri]" w:cs="[FontFamily: Name=Calibri]" w:eastAsia="[FontFamily: Name=Calibri]"/>
                <w:sz w:val="18"/>
                <w:szCs w:val="18"/>
              </w:rPr>
              <w:t>Number of women micro-entrepreneurs trained on core business management knowledge areas in accordance with AWOME manuals and model in Botswana.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Cumulatively 2018-2023; target for 2021 is 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Monitoring reports in the Management information system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2.4.1H:  </w:t>
            </w:r>
            <w:r>
              <w:rPr>
                <w:rFonts w:ascii="[FontFamily: Name=Calibri]" w:hAnsi="[FontFamily: Name=Calibri]" w:cs="[FontFamily: Name=Calibri]" w:eastAsia="[FontFamily: Name=Calibri]"/>
                <w:sz w:val="18"/>
                <w:szCs w:val="18"/>
              </w:rPr>
              <w:t>Percentage of women micro-entrepreneurs who are mentored after training and successfully implement individual/group work plans based on knowledge acquired from AWOME Programme activities in Musina and Blouberg LM (South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80% of all women trained are mentored to implement their action plans successfully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All the women entrepreneurs skilled will undergo coaching and mentoring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Post training support under AWOME programme will only start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Monitoring data captured in the management information system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2.4.1I:  </w:t>
            </w:r>
            <w:r>
              <w:rPr>
                <w:rFonts w:ascii="[FontFamily: Name=Calibri]" w:hAnsi="[FontFamily: Name=Calibri]" w:cs="[FontFamily: Name=Calibri]" w:eastAsia="[FontFamily: Name=Calibri]"/>
                <w:sz w:val="18"/>
                <w:szCs w:val="18"/>
              </w:rPr>
              <w:t>Number of partnerships established with government, private sector or other organizations to address the needs of entrepreneurs  Namibia for growth/sustainability of enterprises. and improved quality of life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(Khomas Regional government, Erongo Regional govt, and 3 National Offices, Ministries and Agencies that are revenant for the issues emanating in follow up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City of Windhoek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2.4.1J:  </w:t>
            </w:r>
            <w:r>
              <w:rPr>
                <w:rFonts w:ascii="[FontFamily: Name=Calibri]" w:hAnsi="[FontFamily: Name=Calibri]" w:cs="[FontFamily: Name=Calibri]" w:eastAsia="[FontFamily: Name=Calibri]"/>
                <w:sz w:val="18"/>
                <w:szCs w:val="18"/>
              </w:rPr>
              <w:t>Percentage of women entrepreneurs trained under AWOME Programme in Namibia who access other forms of support from other strategic stakeholders (such as Ministry of Trade, Ministry of Poverty Eradication ) through the engagements in the programme steering committee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25% of entrepreneurs trained access other forms of support beyond the capacity building provided under AWOME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measured from project inception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Management Information System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2.4.1K:  </w:t>
            </w:r>
            <w:r>
              <w:rPr>
                <w:rFonts w:ascii="[FontFamily: Name=Calibri]" w:hAnsi="[FontFamily: Name=Calibri]" w:cs="[FontFamily: Name=Calibri]" w:eastAsia="[FontFamily: Name=Calibri]"/>
                <w:sz w:val="18"/>
                <w:szCs w:val="18"/>
              </w:rPr>
              <w:t>Percentage of women micro-entrepreneurs who are mentored after training and successfully implement individual/group work plans based on knowledge acquired from AWOME Programme activities in Okavango Delta (Botswana)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80% of women trained receive mentorship and to implement their action plans successfully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Management Information System (MIS)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2.4.1L:  </w:t>
            </w:r>
            <w:r>
              <w:rPr>
                <w:rFonts w:ascii="[FontFamily: Name=Calibri]" w:hAnsi="[FontFamily: Name=Calibri]" w:cs="[FontFamily: Name=Calibri]" w:eastAsia="[FontFamily: Name=Calibri]"/>
                <w:sz w:val="18"/>
                <w:szCs w:val="18"/>
              </w:rPr>
              <w:t>Percentage of women micro-entrepreneurs who are mentored after training and successfully implement individual/group work plans based on knowledge acquired from AWOME Programme activities in Namibia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Management information System (MIS)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2.4.1M:  </w:t>
            </w:r>
            <w:r>
              <w:rPr>
                <w:rFonts w:ascii="[FontFamily: Name=Calibri]" w:hAnsi="[FontFamily: Name=Calibri]" w:cs="[FontFamily: Name=Calibri]" w:eastAsia="[FontFamily: Name=Calibri]"/>
                <w:sz w:val="18"/>
                <w:szCs w:val="18"/>
              </w:rPr>
              <w:t>Active functional Management Information System  (MIS) to gather data from women entrepreneurs supported under the programme, analyses the information, and generate reports data to aid  decision making and in advocating for the needs of women micro-entrepreneurs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Functions enhanced and data entered timely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Active MIS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commitment by Government partners (national and local) to implement AWOME model and facilitate collaboration with other government agencies/national organizations that have a mandate on enterprise development for provision of services that address the needs of AWOME entrepreneurs.</w:t>
            </w:r>
          </w:p>
        </w:tc>
        <w:tc>
          <w:tcPr>
            <w:tcW w:w="5000" w:type="dxa"/>
          </w:tcPr>
          <w:p>
            <w:pPr/>
            <w:r>
              <w:rPr>
                <w:b/>
                <w:rFonts w:ascii="[FontFamily: Name=Calibri]" w:hAnsi="[FontFamily: Name=Calibri]" w:cs="[FontFamily: Name=Calibri]" w:eastAsia="[FontFamily: Name=Calibri]"/>
                <w:sz w:val="18"/>
                <w:szCs w:val="18"/>
              </w:rPr>
              <w:t xml:space="preserve">Indicator 2.4.2A:  </w:t>
            </w:r>
            <w:r>
              <w:rPr>
                <w:rFonts w:ascii="[FontFamily: Name=Calibri]" w:hAnsi="[FontFamily: Name=Calibri]" w:cs="[FontFamily: Name=Calibri]" w:eastAsia="[FontFamily: Name=Calibri]"/>
                <w:sz w:val="18"/>
                <w:szCs w:val="18"/>
              </w:rPr>
              <w:t>Demonstrable commitment by partner municipalities to coordinate government entities (national and local) towards providing  government services and address challenges  that hinder micro-enterprises from achieving their full potential. For instance, business registration, access to information,  access to market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joint action plan to address barriers developed and implemented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Collaboration and division of responsibilities in accordance with mandate and strength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Coordinated effort to address entrepreneurs' challenges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Both municipalities are active in guiding programme implementation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Partner municipalities actively supported implementation  and collaborated registering  enterprises to access government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2.4.2C:  </w:t>
            </w:r>
            <w:r>
              <w:rPr>
                <w:rFonts w:ascii="[FontFamily: Name=Calibri]" w:hAnsi="[FontFamily: Name=Calibri]" w:cs="[FontFamily: Name=Calibri]" w:eastAsia="[FontFamily: Name=Calibri]"/>
                <w:sz w:val="18"/>
                <w:szCs w:val="18"/>
              </w:rPr>
              <w:t>The Ministry of Immigration, Nationality and Gender Affairs mobilizes and coordinate AWOME Certified Trainers, Regional government and  relevant national ministries/organizations to provide services to the women of Okavango Delta and bridge the  glaring gaps in SDG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Mobilize and coordinate government partners for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Mobilised some district involvement    in 2020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AWOME trainers, government partners (national and local), NGO Partners have increased capacity and skills to implement gender sensitive support to entrepreneurs for job creation and income security</w:t>
            </w:r>
          </w:p>
        </w:tc>
        <w:tc>
          <w:tcPr>
            <w:tcW w:w="5000" w:type="dxa"/>
          </w:tcPr>
          <w:p>
            <w:pPr/>
            <w:r>
              <w:rPr>
                <w:b/>
                <w:rFonts w:ascii="[FontFamily: Name=Calibri]" w:hAnsi="[FontFamily: Name=Calibri]" w:cs="[FontFamily: Name=Calibri]" w:eastAsia="[FontFamily: Name=Calibri]"/>
                <w:sz w:val="18"/>
                <w:szCs w:val="18"/>
              </w:rPr>
              <w:t xml:space="preserve">Indicator 2.4.3B:  </w:t>
            </w:r>
            <w:r>
              <w:rPr>
                <w:rFonts w:ascii="[FontFamily: Name=Calibri]" w:hAnsi="[FontFamily: Name=Calibri]" w:cs="[FontFamily: Name=Calibri]" w:eastAsia="[FontFamily: Name=Calibri]"/>
                <w:sz w:val="18"/>
                <w:szCs w:val="18"/>
              </w:rPr>
              <w:t>Number of  knowledge areas  that AWOME trainers and practitioners are  trained on in a structured approach to enhance their professional and technical capacity  and  support the achievement of Gender equality and/or other SDGs at national and community levels (South Africa, Namibia and Botswana)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one theme quarterly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theme in 2020 on Communications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4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2.4.3D:  </w:t>
            </w:r>
            <w:r>
              <w:rPr>
                <w:rFonts w:ascii="[FontFamily: Name=Calibri]" w:hAnsi="[FontFamily: Name=Calibri]" w:cs="[FontFamily: Name=Calibri]" w:eastAsia="[FontFamily: Name=Calibri]"/>
                <w:sz w:val="18"/>
                <w:szCs w:val="18"/>
              </w:rPr>
              <w:t>Percentage of trainers trained in SIYB (Generate Your Business Idea; Start Your Business Idea and Master Trainers) who qualify to be certified to replicate trainings in other geographical areas/ and on additional topics for scale and sustainability.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Achieve at least 80% pass rate in each of the three courses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training is on new scope  and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participation in global value chains enhanced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2.5A:  </w:t>
            </w:r>
            <w:r>
              <w:rPr>
                <w:rFonts w:ascii="[FontFamily: Name=Calibri]" w:hAnsi="[FontFamily: Name=Calibri]" w:cs="[FontFamily: Name=Calibri]" w:eastAsia="[FontFamily: Name=Calibri]"/>
                <w:sz w:val="18"/>
                <w:szCs w:val="18"/>
              </w:rPr>
              <w:t>Number of women with strengthened  capacities and skills to participate in the economy, including as entrepreneurs, with UN-Women’ssupport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2.5B:  </w:t>
            </w:r>
            <w:r>
              <w:rPr>
                <w:rFonts w:ascii="[FontFamily: Name=Calibri]" w:hAnsi="[FontFamily: Name=Calibri]" w:cs="[FontFamily: Name=Calibri]" w:eastAsia="[FontFamily: Name=Calibri]"/>
                <w:sz w:val="18"/>
                <w:szCs w:val="18"/>
              </w:rPr>
              <w:t>Number of women entrepreneurssupported to access finance andgender-responsive financial productsand services, with UN-Women’ssupport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940" w:type="dxa"/>
          </w:tcPr>
          <w:p>
            <w:pPr/>
          </w:p>
        </w:tc>
        <w:tc>
          <w:tcPr>
            <w:tcW w:w="940" w:type="dxa"/>
          </w:tcPr>
          <w:p>
            <w:pPr/>
          </w:p>
        </w:tc>
        <w:tc>
          <w:tcPr>
            <w:tcW w:w="940" w:type="dxa"/>
          </w:tcPr>
          <w:p>
            <w:pPr/>
          </w:p>
        </w:tc>
        <w:tc>
          <w:tcPr>
            <w:tcW w:w="940" w:type="dxa"/>
          </w:tcPr>
          <w:p>
            <w:pPr/>
          </w:p>
        </w:tc>
        <w:tc>
          <w:tcPr>
            <w:tcW w:w="940" w:type="dxa"/>
          </w:tcPr>
          <w:p>
            <w:pPr/>
          </w:p>
        </w:tc>
        <w:tc>
          <w:tcPr>
            <w:tcW w:w="940" w:type="dxa"/>
          </w:tcPr>
          <w:p>
            <w:pPr/>
          </w:p>
        </w:tc>
        <w:tc>
          <w:tcPr>
            <w:tcW w:w="1600" w:type="dxa"/>
          </w:tcPr>
          <w:p>
            <w:pPr/>
          </w:p>
        </w:tc>
      </w:tr>
      <w:tr>
        <w:tc>
          <w:tcPr>
            <w:tcW w:w="3000" w:type="dxa"/>
            <w:vMerge w:val="restart"/>
          </w:tcPr>
          <w:p>
            <w:pPr/>
            <w:r>
              <w:rPr>
                <w:b/>
                <w:rFonts w:ascii="[FontFamily: Name=Calibri]" w:hAnsi="[FontFamily: Name=Calibri]" w:cs="[FontFamily: Name=Calibri]" w:eastAsia="[FontFamily: Name=Calibri]"/>
                <w:sz w:val="18"/>
                <w:szCs w:val="18"/>
              </w:rPr>
              <w:t>Outcome 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productivity and market access for women in climate smart agriculture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2.6A:  </w:t>
            </w:r>
            <w:r>
              <w:rPr>
                <w:rFonts w:ascii="[FontFamily: Name=Calibri]" w:hAnsi="[FontFamily: Name=Calibri]" w:cs="[FontFamily: Name=Calibri]" w:eastAsia="[FontFamily: Name=Calibri]"/>
                <w:sz w:val="18"/>
                <w:szCs w:val="18"/>
              </w:rPr>
              <w:t>Number of women with access to climate- smart non-labour agricultural inputs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and M&amp;E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their productivity in a changing climate</w:t>
            </w:r>
          </w:p>
        </w:tc>
        <w:tc>
          <w:tcPr>
            <w:tcW w:w="5000" w:type="dxa"/>
          </w:tcPr>
          <w:p>
            <w:pPr/>
            <w:r>
              <w:rPr>
                <w:b/>
                <w:rFonts w:ascii="[FontFamily: Name=Calibri]" w:hAnsi="[FontFamily: Name=Calibri]" w:cs="[FontFamily: Name=Calibri]" w:eastAsia="[FontFamily: Name=Calibri]"/>
                <w:sz w:val="18"/>
                <w:szCs w:val="18"/>
              </w:rPr>
              <w:t xml:space="preserve">Indicator 2.6.1B:  </w:t>
            </w:r>
            <w:r>
              <w:rPr>
                <w:rFonts w:ascii="[FontFamily: Name=Calibri]" w:hAnsi="[FontFamily: Name=Calibri]" w:cs="[FontFamily: Name=Calibri]" w:eastAsia="[FontFamily: Name=Calibri]"/>
                <w:sz w:val="18"/>
                <w:szCs w:val="18"/>
              </w:rPr>
              <w:t>Number of women accessing and utilizing climate resilient technologies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2.6.1E:  </w:t>
            </w:r>
            <w:r>
              <w:rPr>
                <w:rFonts w:ascii="[FontFamily: Name=Calibri]" w:hAnsi="[FontFamily: Name=Calibri]" w:cs="[FontFamily: Name=Calibri]" w:eastAsia="[FontFamily: Name=Calibri]"/>
                <w:sz w:val="18"/>
                <w:szCs w:val="18"/>
              </w:rPr>
              <w:t>Number of extension officers  and lead women farmers trained in gender responsive CSA tools and in value addition.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 and 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2.6.1F:  </w:t>
            </w:r>
            <w:r>
              <w:rPr>
                <w:rFonts w:ascii="[FontFamily: Name=Calibri]" w:hAnsi="[FontFamily: Name=Calibri]" w:cs="[FontFamily: Name=Calibri]" w:eastAsia="[FontFamily: Name=Calibri]"/>
                <w:sz w:val="18"/>
                <w:szCs w:val="18"/>
              </w:rPr>
              <w:t>Number of targeted women farmers accessing information and quality inputs for their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2.6.1G:  </w:t>
            </w:r>
            <w:r>
              <w:rPr>
                <w:rFonts w:ascii="[FontFamily: Name=Calibri]" w:hAnsi="[FontFamily: Name=Calibri]" w:cs="[FontFamily: Name=Calibri]" w:eastAsia="[FontFamily: Name=Calibri]"/>
                <w:sz w:val="18"/>
                <w:szCs w:val="18"/>
              </w:rPr>
              <w:t>Number of women’s organizations in land consultative forums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2.6.1H:  </w:t>
            </w:r>
            <w:r>
              <w:rPr>
                <w:rFonts w:ascii="[FontFamily: Name=Calibri]" w:hAnsi="[FontFamily: Name=Calibri]" w:cs="[FontFamily: Name=Calibri]" w:eastAsia="[FontFamily: Name=Calibri]"/>
                <w:sz w:val="18"/>
                <w:szCs w:val="18"/>
              </w:rPr>
              <w:t>Data and reports available and accessible on women's access to 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2.6.1I:  </w:t>
            </w:r>
            <w:r>
              <w:rPr>
                <w:rFonts w:ascii="[FontFamily: Name=Calibri]" w:hAnsi="[FontFamily: Name=Calibri]" w:cs="[FontFamily: Name=Calibri]" w:eastAsia="[FontFamily: Name=Calibri]"/>
                <w:sz w:val="18"/>
                <w:szCs w:val="18"/>
              </w:rPr>
              <w:t>Number of Traditional Leaders and Men trained on the importance of women's rights to land and women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2.6.1J:  </w:t>
            </w:r>
            <w:r>
              <w:rPr>
                <w:rFonts w:ascii="[FontFamily: Name=Calibri]" w:hAnsi="[FontFamily: Name=Calibri]" w:cs="[FontFamily: Name=Calibri]" w:eastAsia="[FontFamily: Name=Calibri]"/>
                <w:sz w:val="18"/>
                <w:szCs w:val="18"/>
              </w:rPr>
              <w:t>Number of women organizations engaged in land policy and decision making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Opportunities for organized women to move up the value chains are provided</w:t>
            </w:r>
          </w:p>
        </w:tc>
        <w:tc>
          <w:tcPr>
            <w:tcW w:w="5000" w:type="dxa"/>
          </w:tcPr>
          <w:p>
            <w:pPr/>
            <w:r>
              <w:rPr>
                <w:b/>
                <w:rFonts w:ascii="[FontFamily: Name=Calibri]" w:hAnsi="[FontFamily: Name=Calibri]" w:cs="[FontFamily: Name=Calibri]" w:eastAsia="[FontFamily: Name=Calibri]"/>
                <w:sz w:val="18"/>
                <w:szCs w:val="18"/>
              </w:rPr>
              <w:t xml:space="preserve">Indicator 2.6.2A:  </w:t>
            </w:r>
            <w:r>
              <w:rPr>
                <w:rFonts w:ascii="[FontFamily: Name=Calibri]" w:hAnsi="[FontFamily: Name=Calibri]" w:cs="[FontFamily: Name=Calibri]" w:eastAsia="[FontFamily: Name=Calibri]"/>
                <w:sz w:val="18"/>
                <w:szCs w:val="18"/>
              </w:rPr>
              <w:t>Percentage of women farmers who have received and using tailored climate-smart agricultural insurance packages.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and M&amp;E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2.6.2B:  </w:t>
            </w:r>
            <w:r>
              <w:rPr>
                <w:rFonts w:ascii="[FontFamily: Name=Calibri]" w:hAnsi="[FontFamily: Name=Calibri]" w:cs="[FontFamily: Name=Calibri]" w:eastAsia="[FontFamily: Name=Calibri]"/>
                <w:sz w:val="18"/>
                <w:szCs w:val="18"/>
              </w:rPr>
              <w:t>Number of women farmers trained and applying branding, packaging and marketing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and M&amp;E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2.6.2C:  </w:t>
            </w:r>
            <w:r>
              <w:rPr>
                <w:rFonts w:ascii="[FontFamily: Name=Calibri]" w:hAnsi="[FontFamily: Name=Calibri]" w:cs="[FontFamily: Name=Calibri]" w:eastAsia="[FontFamily: Name=Calibri]"/>
                <w:sz w:val="18"/>
                <w:szCs w:val="18"/>
              </w:rPr>
              <w:t>Existence of a common processing and packaging facilities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and M&amp;E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2.6.2D:  </w:t>
            </w:r>
            <w:r>
              <w:rPr>
                <w:rFonts w:ascii="[FontFamily: Name=Calibri]" w:hAnsi="[FontFamily: Name=Calibri]" w:cs="[FontFamily: Name=Calibri]" w:eastAsia="[FontFamily: Name=Calibri]"/>
                <w:sz w:val="18"/>
                <w:szCs w:val="18"/>
              </w:rPr>
              <w:t>Number of women trained in value addition and quality assurance.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and 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Multi-Country Programme is implemented with a focus on ‘research for development’ and documenting lessons learned</w:t>
            </w:r>
          </w:p>
        </w:tc>
        <w:tc>
          <w:tcPr>
            <w:tcW w:w="5000" w:type="dxa"/>
          </w:tcPr>
          <w:p>
            <w:pPr/>
            <w:r>
              <w:rPr>
                <w:b/>
                <w:rFonts w:ascii="[FontFamily: Name=Calibri]" w:hAnsi="[FontFamily: Name=Calibri]" w:cs="[FontFamily: Name=Calibri]" w:eastAsia="[FontFamily: Name=Calibri]"/>
                <w:sz w:val="18"/>
                <w:szCs w:val="18"/>
              </w:rPr>
              <w:t xml:space="preserve">Indicator 2.6.3A:  </w:t>
            </w:r>
            <w:r>
              <w:rPr>
                <w:rFonts w:ascii="[FontFamily: Name=Calibri]" w:hAnsi="[FontFamily: Name=Calibri]" w:cs="[FontFamily: Name=Calibri]" w:eastAsia="[FontFamily: Name=Calibri]"/>
                <w:sz w:val="18"/>
                <w:szCs w:val="18"/>
              </w:rPr>
              <w:t>Number of research reports produced with national and regional research organizations on gender and CSA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Research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2.6.3B:  </w:t>
            </w:r>
            <w:r>
              <w:rPr>
                <w:rFonts w:ascii="[FontFamily: Name=Calibri]" w:hAnsi="[FontFamily: Name=Calibri]" w:cs="[FontFamily: Name=Calibri]" w:eastAsia="[FontFamily: Name=Calibri]"/>
                <w:sz w:val="18"/>
                <w:szCs w:val="18"/>
              </w:rPr>
              <w:t>Number of Women Economic Empowerment Events hosted with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2.6.3C:  </w:t>
            </w:r>
            <w:r>
              <w:rPr>
                <w:rFonts w:ascii="[FontFamily: Name=Calibri]" w:hAnsi="[FontFamily: Name=Calibri]" w:cs="[FontFamily: Name=Calibri]" w:eastAsia="[FontFamily: Name=Calibri]"/>
                <w:sz w:val="18"/>
                <w:szCs w:val="18"/>
              </w:rPr>
              <w:t>Number of regional level meetings organized with agricultural research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2.6.4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national and local capacity   to develop and implement laws polivcies and services that recognize and address the disproportionate share pf unpaid care by</w:t>
            </w:r>
          </w:p>
        </w:tc>
        <w:tc>
          <w:tcPr>
            <w:tcW w:w="5000" w:type="dxa"/>
          </w:tcPr>
          <w:p>
            <w:pPr/>
            <w:r>
              <w:rPr>
                <w:b/>
                <w:rFonts w:ascii="[FontFamily: Name=Calibri]" w:hAnsi="[FontFamily: Name=Calibri]" w:cs="[FontFamily: Name=Calibri]" w:eastAsia="[FontFamily: Name=Calibri]"/>
                <w:sz w:val="18"/>
                <w:szCs w:val="18"/>
              </w:rPr>
              <w:t xml:space="preserve">Indicator 2.6.4A:  </w:t>
            </w:r>
            <w:r>
              <w:rPr>
                <w:rFonts w:ascii="[FontFamily: Name=Calibri]" w:hAnsi="[FontFamily: Name=Calibri]" w:cs="[FontFamily: Name=Calibri]" w:eastAsia="[FontFamily: Name=Calibri]"/>
                <w:sz w:val="18"/>
                <w:szCs w:val="18"/>
              </w:rPr>
              <w:t>Number of national advocacy and policy dialogues conducted to increase awareness on unpaid care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2.6.4B:  </w:t>
            </w:r>
            <w:r>
              <w:rPr>
                <w:rFonts w:ascii="[FontFamily: Name=Calibri]" w:hAnsi="[FontFamily: Name=Calibri]" w:cs="[FontFamily: Name=Calibri]" w:eastAsia="[FontFamily: Name=Calibri]"/>
                <w:sz w:val="18"/>
                <w:szCs w:val="18"/>
              </w:rPr>
              <w:t>Tools developed to enable national and local authorities to develop and implement laws and policies that address unpaid care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2.6.4C:  </w:t>
            </w:r>
            <w:r>
              <w:rPr>
                <w:rFonts w:ascii="[FontFamily: Name=Calibri]" w:hAnsi="[FontFamily: Name=Calibri]" w:cs="[FontFamily: Name=Calibri]" w:eastAsia="[FontFamily: Name=Calibri]"/>
                <w:sz w:val="18"/>
                <w:szCs w:val="18"/>
              </w:rPr>
              <w:t>Women’s cooperatives and other organizations have increased capacity to provide care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Pilot project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293,666.00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2.4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2.5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2.6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1,167,166.00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1,318,333.00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4,167,166.00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SCF 7, 9, 10 18 Related national development priorities: Goal 5 DWCPD 19 , Outcome 3 NDP 20 SCF 7: Increased access by vulnerable populations to social protection services; SCF 9: Strengthened capacity of state institutions to provide access to services and support systems that enhance social protection, safety and security in communities and justice for all; and SCF 10 a multi-sectoral and sustainable response to HIV, STIs and TB developed and implemented at all levels. 19 Gender based violence substantially reduced and eventually eliminated from society. 20 All people in South Africa are and feel safe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GBV prevention strategies and action plans are implemented by UN, government and civil society in a coordinated manner and are informed by voices of women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GBV Prevention strategy and action plan for ending violence against women and girls is adopted and implemented in South Africa in a coordinated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is a strategy or Programme of Action for addressing GBV in South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strategy for ending GBV in South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SAMCO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GBV prevention strategies and action plans are implemented by the UN, government, and civil society in a coordinated manner and are informed by voices of women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integrated UN system, government and national stake-holders multi-sector coordination mechanism capacity for responding to GBV in SAMCO countries and at SADC Secretariat</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A functional coordination mechanism is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is no functional multi-sector co-ordination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cities/public settings supported by UN Women to implement Safe Cities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Cape Town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Number of tools developed with UNWOMEN support to strengthen GBV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Number of government, civil society, communities and private sector partners that UN Women is supporting to implement the national strategic plan on GBV including through pilot projects and advocacy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statements, UN Women 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Number of meetings attended and technical support provided by UN Women to the National Strategic Plan Gender Based Violence Collaborative coordinated by the Department Women, Youth and Persons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once a month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Every two weeks attend - One meeting for conveners, another for Pillar 1 and 2 and  the Collaborative meeting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IGBV SC Meetings minutes, 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Data on extent of GBV and quality of services during COVID made available to policy makers, UN system and the public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GBV Situation analysis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3.1.1G:  </w:t>
            </w:r>
            <w:r>
              <w:rPr>
                <w:rFonts w:ascii="[FontFamily: Name=Calibri]" w:hAnsi="[FontFamily: Name=Calibri]" w:cs="[FontFamily: Name=Calibri]" w:eastAsia="[FontFamily: Name=Calibri]"/>
                <w:sz w:val="18"/>
                <w:szCs w:val="18"/>
              </w:rPr>
              <w:t>Number of police and military personnel trained on GBV prevention and response using IASC GBV in emergency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3.1.1H:  </w:t>
            </w:r>
            <w:r>
              <w:rPr>
                <w:rFonts w:ascii="[FontFamily: Name=Calibri]" w:hAnsi="[FontFamily: Name=Calibri]" w:cs="[FontFamily: Name=Calibri]" w:eastAsia="[FontFamily: Name=Calibri]"/>
                <w:sz w:val="18"/>
                <w:szCs w:val="18"/>
              </w:rPr>
              <w:t>Number of partners trained to assist, monitor, document and share information on violence against women and girls due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activity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389,800.00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217,372.00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607,172.00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authorities access GBV data and statistics by including GBV indicators in the National Monitoring Framework to inform National GBV Strategy implementation in South Africa and strengthening data collection tools in South Africa and SADC levels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GBV indicators are in the National Monitoring and Evaluation Framework and Gender Indicators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agreed GBV National Indicators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data / knowledge sharing platforms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Tools and methodology to hold national Prevalence study agreed upon in South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agreed GBV Prevalence Survey tool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Department of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3.1.2D:  </w:t>
            </w:r>
            <w:r>
              <w:rPr>
                <w:rFonts w:ascii="[FontFamily: Name=Calibri]" w:hAnsi="[FontFamily: Name=Calibri]" w:cs="[FontFamily: Name=Calibri]" w:eastAsia="[FontFamily: Name=Calibri]"/>
                <w:sz w:val="18"/>
                <w:szCs w:val="18"/>
              </w:rPr>
              <w:t>GBV National Prevalence Survey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Minutes from meetings, public government statements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Favourable social norms, attitudes and behaviours are promoted at community and individual levels to prevent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and individual level are mobilized in favor of respectful relationships and gender equality</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women and men reached through stakeholder  events  and groups , leveraging HeforShe and UNiTE campaigns, where communities women, girls, men and boys commit to respectful relationship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A technology based solution for engaging youth in addressing GBV and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mobile application/platform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Pilot study on discriminatory laws completed and there is understanding of discriminatory laws in South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3.2.1D:  </w:t>
            </w:r>
            <w:r>
              <w:rPr>
                <w:rFonts w:ascii="[FontFamily: Name=Calibri]" w:hAnsi="[FontFamily: Name=Calibri]" w:cs="[FontFamily: Name=Calibri]" w:eastAsia="[FontFamily: Name=Calibri]"/>
                <w:sz w:val="18"/>
                <w:szCs w:val="18"/>
              </w:rPr>
              <w:t>Number of women survivors of violence who benefit from economic skills training  combined with life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100 receive economic combined with life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450 received economic skills only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Implementing 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3.2.1E:  </w:t>
            </w:r>
            <w:r>
              <w:rPr>
                <w:rFonts w:ascii="[FontFamily: Name=Calibri]" w:hAnsi="[FontFamily: Name=Calibri]" w:cs="[FontFamily: Name=Calibri]" w:eastAsia="[FontFamily: Name=Calibri]"/>
                <w:sz w:val="18"/>
                <w:szCs w:val="18"/>
              </w:rPr>
              <w:t>Number of private sector institutions who commit to addressing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minutes,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3.2.1F:  </w:t>
            </w:r>
            <w:r>
              <w:rPr>
                <w:rFonts w:ascii="[FontFamily: Name=Calibri]" w:hAnsi="[FontFamily: Name=Calibri]" w:cs="[FontFamily: Name=Calibri]" w:eastAsia="[FontFamily: Name=Calibri]"/>
                <w:sz w:val="18"/>
                <w:szCs w:val="18"/>
              </w:rPr>
              <w:t>Life skills manual for survivors of violence who receive economic skills training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Manual exists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3.2.1K:  </w:t>
            </w:r>
            <w:r>
              <w:rPr>
                <w:rFonts w:ascii="[FontFamily: Name=Calibri]" w:hAnsi="[FontFamily: Name=Calibri]" w:cs="[FontFamily: Name=Calibri]" w:eastAsia="[FontFamily: Name=Calibri]"/>
                <w:sz w:val="18"/>
                <w:szCs w:val="18"/>
              </w:rPr>
              <w:t>Number of journalists who attend online training on gender aware reporting of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Youth mobilised through technology and social media to engage in GBV and HIV</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youth who have committed to ending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Online platform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A technology based solution for engaging youth in addressing GBV and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SAMCO quarterly and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Number of Universities piloting the Safer Campuses Model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Universities and 2 TVETs commit and adopt Safer Campuses Model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Meetings, 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13,500.00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environment for the implementation of WPS commitment is created in South Africa (including on ending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3.3A:  </w:t>
            </w:r>
            <w:r>
              <w:rPr>
                <w:rFonts w:ascii="[FontFamily: Name=Calibri]" w:hAnsi="[FontFamily: Name=Calibri]" w:cs="[FontFamily: Name=Calibri]" w:eastAsia="[FontFamily: Name=Calibri]"/>
                <w:sz w:val="18"/>
                <w:szCs w:val="18"/>
              </w:rPr>
              <w:t>An allocated budget specifically for the implementation of NAPs on 1325 in the last calendar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NAP,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South Africa (SADC and one other SACU country) adopt high impact quality accountability frameworks, which are locally contextualized, participatory and inclusive to meet emerging threats and challenges including development of SMART National Action Plan (NAP) on UNSCR 1325</w:t>
            </w:r>
          </w:p>
        </w:tc>
        <w:tc>
          <w:tcPr>
            <w:tcW w:w="5000" w:type="dxa"/>
          </w:tcPr>
          <w:p>
            <w:pPr/>
            <w:r>
              <w:rPr>
                <w:b/>
                <w:rFonts w:ascii="[FontFamily: Name=Calibri]" w:hAnsi="[FontFamily: Name=Calibri]" w:cs="[FontFamily: Name=Calibri]" w:eastAsia="[FontFamily: Name=Calibri]"/>
                <w:sz w:val="18"/>
                <w:szCs w:val="18"/>
              </w:rPr>
              <w:t xml:space="preserve">Indicator 3.3.1A:  </w:t>
            </w:r>
            <w:r>
              <w:rPr>
                <w:rFonts w:ascii="[FontFamily: Name=Calibri]" w:hAnsi="[FontFamily: Name=Calibri]" w:cs="[FontFamily: Name=Calibri]" w:eastAsia="[FontFamily: Name=Calibri]"/>
                <w:sz w:val="18"/>
                <w:szCs w:val="18"/>
              </w:rPr>
              <w:t>South Africa has a communications strategy for the Women, Peace and Security National Action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none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NAP, Activity Reports, Feedback from government and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3.3.1B:  </w:t>
            </w:r>
            <w:r>
              <w:rPr>
                <w:rFonts w:ascii="[FontFamily: Name=Calibri]" w:hAnsi="[FontFamily: Name=Calibri]" w:cs="[FontFamily: Name=Calibri]" w:eastAsia="[FontFamily: Name=Calibri]"/>
                <w:sz w:val="18"/>
                <w:szCs w:val="18"/>
              </w:rPr>
              <w:t>Number of consultations and policy dialogues on WPS, including on design and content of NAP with diverse stakeholders in Lesotho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3.3.1C:  </w:t>
            </w:r>
            <w:r>
              <w:rPr>
                <w:rFonts w:ascii="[FontFamily: Name=Calibri]" w:hAnsi="[FontFamily: Name=Calibri]" w:cs="[FontFamily: Name=Calibri]" w:eastAsia="[FontFamily: Name=Calibri]"/>
                <w:sz w:val="18"/>
                <w:szCs w:val="18"/>
              </w:rPr>
              <w:t>Number of workshops on drafting, costing and drafting of M and E framework the Lesotho NAP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media statements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Institutions and Member States are supported to implement WPS commitments in plans and strategies</w:t>
            </w:r>
          </w:p>
        </w:tc>
        <w:tc>
          <w:tcPr>
            <w:tcW w:w="5000" w:type="dxa"/>
          </w:tcPr>
          <w:p>
            <w:pPr/>
            <w:r>
              <w:rPr>
                <w:b/>
                <w:rFonts w:ascii="[FontFamily: Name=Calibri]" w:hAnsi="[FontFamily: Name=Calibri]" w:cs="[FontFamily: Name=Calibri]" w:eastAsia="[FontFamily: Name=Calibri]"/>
                <w:sz w:val="18"/>
                <w:szCs w:val="18"/>
              </w:rPr>
              <w:t xml:space="preserve">Indicator 3.3.2A:  </w:t>
            </w:r>
            <w:r>
              <w:rPr>
                <w:rFonts w:ascii="[FontFamily: Name=Calibri]" w:hAnsi="[FontFamily: Name=Calibri]" w:cs="[FontFamily: Name=Calibri]" w:eastAsia="[FontFamily: Name=Calibri]"/>
                <w:sz w:val="18"/>
                <w:szCs w:val="18"/>
              </w:rPr>
              <w:t>Number of ministries in the SADC region with increased knowledge of the SADC Regional Strategy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3 Ministries in 8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in 10 SADC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3.3.2B:  </w:t>
            </w:r>
            <w:r>
              <w:rPr>
                <w:rFonts w:ascii="[FontFamily: Name=Calibri]" w:hAnsi="[FontFamily: Name=Calibri]" w:cs="[FontFamily: Name=Calibri]" w:eastAsia="[FontFamily: Name=Calibri]"/>
                <w:sz w:val="18"/>
                <w:szCs w:val="18"/>
              </w:rPr>
              <w:t>Number of stakeholder consultations on the design and content of the Namibia Defence Gender Policy with diverse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3.3.2C:  </w:t>
            </w:r>
            <w:r>
              <w:rPr>
                <w:rFonts w:ascii="[FontFamily: Name=Calibri]" w:hAnsi="[FontFamily: Name=Calibri]" w:cs="[FontFamily: Name=Calibri]" w:eastAsia="[FontFamily: Name=Calibri]"/>
                <w:sz w:val="18"/>
                <w:szCs w:val="18"/>
              </w:rPr>
              <w:t>Number of Government Departments in South Africa implementing the National Action Plan on Women,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correspondence,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WPS Best practices and lessons learned from the SADC region informs regional and global dialogue on WPS</w:t>
            </w:r>
          </w:p>
        </w:tc>
        <w:tc>
          <w:tcPr>
            <w:tcW w:w="5000" w:type="dxa"/>
          </w:tcPr>
          <w:p>
            <w:pPr/>
            <w:r>
              <w:rPr>
                <w:b/>
                <w:rFonts w:ascii="[FontFamily: Name=Calibri]" w:hAnsi="[FontFamily: Name=Calibri]" w:cs="[FontFamily: Name=Calibri]" w:eastAsia="[FontFamily: Name=Calibri]"/>
                <w:sz w:val="18"/>
                <w:szCs w:val="18"/>
              </w:rPr>
              <w:t xml:space="preserve">Indicator 3.3.3A:  </w:t>
            </w:r>
            <w:r>
              <w:rPr>
                <w:rFonts w:ascii="[FontFamily: Name=Calibri]" w:hAnsi="[FontFamily: Name=Calibri]" w:cs="[FontFamily: Name=Calibri]" w:eastAsia="[FontFamily: Name=Calibri]"/>
                <w:sz w:val="18"/>
                <w:szCs w:val="18"/>
              </w:rPr>
              <w:t>One sharefair for young people, especially young women, conducted on innovative approaches for WPS implementation in the SADC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Preparations will start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3.3.3B:  </w:t>
            </w:r>
            <w:r>
              <w:rPr>
                <w:rFonts w:ascii="[FontFamily: Name=Calibri]" w:hAnsi="[FontFamily: Name=Calibri]" w:cs="[FontFamily: Name=Calibri]" w:eastAsia="[FontFamily: Name=Calibri]"/>
                <w:sz w:val="18"/>
                <w:szCs w:val="18"/>
              </w:rPr>
              <w:t>Number of South-South and North-South learning visits on WPS implementation for policy makers and civil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two exchanges and or advocacy platforms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un women SAMCO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3.3.3C:  </w:t>
            </w:r>
            <w:r>
              <w:rPr>
                <w:rFonts w:ascii="[FontFamily: Name=Calibri]" w:hAnsi="[FontFamily: Name=Calibri]" w:cs="[FontFamily: Name=Calibri]" w:eastAsia="[FontFamily: Name=Calibri]"/>
                <w:sz w:val="18"/>
                <w:szCs w:val="18"/>
              </w:rPr>
              <w:t>Number of knowledge products on WPS in SA and the SADC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one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 that is completed exists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availability of women leaders and gender advocates with capacities to participate in formal and informal conflict prevention, mediation, peacebuilding and peace negotiations at international, national and local community levels</w:t>
            </w:r>
          </w:p>
        </w:tc>
        <w:tc>
          <w:tcPr>
            <w:tcW w:w="5000" w:type="dxa"/>
          </w:tcPr>
          <w:p>
            <w:pPr/>
            <w:r>
              <w:rPr>
                <w:b/>
                <w:rFonts w:ascii="[FontFamily: Name=Calibri]" w:hAnsi="[FontFamily: Name=Calibri]" w:cs="[FontFamily: Name=Calibri]" w:eastAsia="[FontFamily: Name=Calibri]"/>
                <w:sz w:val="18"/>
                <w:szCs w:val="18"/>
              </w:rPr>
              <w:t xml:space="preserve">Indicator 3.3.4B:  </w:t>
            </w:r>
            <w:r>
              <w:rPr>
                <w:rFonts w:ascii="[FontFamily: Name=Calibri]" w:hAnsi="[FontFamily: Name=Calibri]" w:cs="[FontFamily: Name=Calibri]" w:eastAsia="[FontFamily: Name=Calibri]"/>
                <w:sz w:val="18"/>
                <w:szCs w:val="18"/>
              </w:rPr>
              <w:t>Number of local women leaders and gender advocates trained in conflict prevention, peace-building and mediation to participate in formal and informal peace negotiations at international, national and local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leaders and gender advocates trained by DIRCO in South Africa with UN Women contribution along with other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Workshop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3.3.4C:  </w:t>
            </w:r>
            <w:r>
              <w:rPr>
                <w:rFonts w:ascii="[FontFamily: Name=Calibri]" w:hAnsi="[FontFamily: Name=Calibri]" w:cs="[FontFamily: Name=Calibri]" w:eastAsia="[FontFamily: Name=Calibri]"/>
                <w:sz w:val="18"/>
                <w:szCs w:val="18"/>
              </w:rPr>
              <w:t>Number of Peace awards and peace clubs piloted at local level in three Provinces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Implementing partner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396,800.00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522,372.00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1,219,172.00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665,800.00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1,046,372.00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2,533,172.00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Empowerment of all women and girls is strengthened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tools and skills to monitor and measure progress on global commitments under the normative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Scope of social protection needs and size of women in the informal sector conducted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Progress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social security  models to reach women in the informal sector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Advocacy Campaigns to increase Women Access and acceptability of Social Security Products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6.1D:  </w:t>
            </w:r>
            <w:r>
              <w:rPr>
                <w:rFonts w:ascii="[FontFamily: Name=Calibri]" w:hAnsi="[FontFamily: Name=Calibri]" w:cs="[FontFamily: Name=Calibri]" w:eastAsia="[FontFamily: Name=Calibri]"/>
                <w:sz w:val="18"/>
                <w:szCs w:val="18"/>
              </w:rPr>
              <w:t>Number of Regional Bodies and Governments  developing implementation plans and M&amp;E frameworks for CSW resolution 60/2 on HIV/AIDS and gender equaity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RECs M&amp;E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6.1E:  </w:t>
            </w:r>
            <w:r>
              <w:rPr>
                <w:rFonts w:ascii="[FontFamily: Name=Calibri]" w:hAnsi="[FontFamily: Name=Calibri]" w:cs="[FontFamily: Name=Calibri]" w:eastAsia="[FontFamily: Name=Calibri]"/>
                <w:sz w:val="18"/>
                <w:szCs w:val="18"/>
              </w:rPr>
              <w:t>Number of networks of WLHIV effectively  participating in decision-making processes in the HIV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and Global Fund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6.1F:  </w:t>
            </w:r>
            <w:r>
              <w:rPr>
                <w:rFonts w:ascii="[FontFamily: Name=Calibri]" w:hAnsi="[FontFamily: Name=Calibri]" w:cs="[FontFamily: Name=Calibri]" w:eastAsia="[FontFamily: Name=Calibri]"/>
                <w:sz w:val="18"/>
                <w:szCs w:val="18"/>
              </w:rPr>
              <w:t>Number of districts where ongoing dialogues are documented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IP and UNWOMEN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6.1G:  </w:t>
            </w:r>
            <w:r>
              <w:rPr>
                <w:rFonts w:ascii="[FontFamily: Name=Calibri]" w:hAnsi="[FontFamily: Name=Calibri]" w:cs="[FontFamily: Name=Calibri]" w:eastAsia="[FontFamily: Name=Calibri]"/>
                <w:sz w:val="18"/>
                <w:szCs w:val="18"/>
              </w:rPr>
              <w:t>Knowledge products on key regional emerging issues developed by UNWomen or jointly with other agencies (i.e. UNFPA, UNAIDS, WFP).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Progress reports and dissemination plans.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and civil society engage actively in reporting and monitoring the implementation of the global normative frameworks i.e Beijing Platform for Action and SDGs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campaigns, events and innovations on the 25th Anniversary of the Adoption of the Beijing Declaration and Platform for Action and Generation Equality held with measurable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governments and CSOs participating at CSW65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in Informal Economy access Social Protection</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Scope of social protection needs and size conducted and gaps in the social protection floor  of social security coverage for women in informal sector identified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6.1.2B:  </w:t>
            </w:r>
            <w:r>
              <w:rPr>
                <w:rFonts w:ascii="[FontFamily: Name=Calibri]" w:hAnsi="[FontFamily: Name=Calibri]" w:cs="[FontFamily: Name=Calibri]" w:eastAsia="[FontFamily: Name=Calibri]"/>
                <w:sz w:val="18"/>
                <w:szCs w:val="18"/>
              </w:rPr>
              <w:t>Number of  social security  strategies and models to reach women in the informal sector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6.1.2C:  </w:t>
            </w:r>
            <w:r>
              <w:rPr>
                <w:rFonts w:ascii="[FontFamily: Name=Calibri]" w:hAnsi="[FontFamily: Name=Calibri]" w:cs="[FontFamily: Name=Calibri]" w:eastAsia="[FontFamily: Name=Calibri]"/>
                <w:sz w:val="18"/>
                <w:szCs w:val="18"/>
              </w:rPr>
              <w:t>Mapping of indigent household vulnerability post COVID 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Research Study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HIV/AIDS prevention and management strategies and action plans are implemented by UN, RECs, Governments and Civil Society in a coordinated manner, focused on addressing gender inequalities, especially for Adolescent Girls and Young Women and are informed by voices of WLHIV</w:t>
            </w:r>
          </w:p>
        </w:tc>
        <w:tc>
          <w:tcPr>
            <w:tcW w:w="5000" w:type="dxa"/>
          </w:tcPr>
          <w:p>
            <w:pPr/>
            <w:r>
              <w:rPr>
                <w:b/>
                <w:rFonts w:ascii="[FontFamily: Name=Calibri]" w:hAnsi="[FontFamily: Name=Calibri]" w:cs="[FontFamily: Name=Calibri]" w:eastAsia="[FontFamily: Name=Calibri]"/>
                <w:sz w:val="18"/>
                <w:szCs w:val="18"/>
              </w:rPr>
              <w:t xml:space="preserve">Indicator 6.1.3A:  </w:t>
            </w:r>
            <w:r>
              <w:rPr>
                <w:rFonts w:ascii="[FontFamily: Name=Calibri]" w:hAnsi="[FontFamily: Name=Calibri]" w:cs="[FontFamily: Name=Calibri]" w:eastAsia="[FontFamily: Name=Calibri]"/>
                <w:sz w:val="18"/>
                <w:szCs w:val="18"/>
              </w:rPr>
              <w:t>Number of Regional Bodies and Governments  developing implementation plans and M&amp;E frameworks for CSW resolution 60/2 on HIV/AIDS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Progress Project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6.1.3B:  </w:t>
            </w:r>
            <w:r>
              <w:rPr>
                <w:rFonts w:ascii="[FontFamily: Name=Calibri]" w:hAnsi="[FontFamily: Name=Calibri]" w:cs="[FontFamily: Name=Calibri]" w:eastAsia="[FontFamily: Name=Calibri]"/>
                <w:sz w:val="18"/>
                <w:szCs w:val="18"/>
              </w:rPr>
              <w:t>Number of networks of WLHIV effectively  participating in decision making processes in the HIV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6.1.3C:  </w:t>
            </w:r>
            <w:r>
              <w:rPr>
                <w:rFonts w:ascii="[FontFamily: Name=Calibri]" w:hAnsi="[FontFamily: Name=Calibri]" w:cs="[FontFamily: Name=Calibri]" w:eastAsia="[FontFamily: Name=Calibri]"/>
                <w:sz w:val="18"/>
                <w:szCs w:val="18"/>
              </w:rPr>
              <w:t>No of strategy developed to increase access to services for WLHIV in COVID-19 recovery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Assessment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6.1.3D:  </w:t>
            </w:r>
            <w:r>
              <w:rPr>
                <w:rFonts w:ascii="[FontFamily: Name=Calibri]" w:hAnsi="[FontFamily: Name=Calibri]" w:cs="[FontFamily: Name=Calibri]" w:eastAsia="[FontFamily: Name=Calibri]"/>
                <w:sz w:val="18"/>
                <w:szCs w:val="18"/>
              </w:rPr>
              <w:t>Number of districts where ongoing gender equality transformative dialogues, addressing harmful norms and practices, are documented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knowledge  management for HIV/SRHR/GBV in East and Southern Africa Region</w:t>
            </w:r>
          </w:p>
        </w:tc>
        <w:tc>
          <w:tcPr>
            <w:tcW w:w="5000" w:type="dxa"/>
          </w:tcPr>
          <w:p>
            <w:pPr/>
            <w:r>
              <w:rPr>
                <w:b/>
                <w:rFonts w:ascii="[FontFamily: Name=Calibri]" w:hAnsi="[FontFamily: Name=Calibri]" w:cs="[FontFamily: Name=Calibri]" w:eastAsia="[FontFamily: Name=Calibri]"/>
                <w:sz w:val="18"/>
                <w:szCs w:val="18"/>
              </w:rPr>
              <w:t xml:space="preserve">Indicator 6.1.4A:  </w:t>
            </w:r>
            <w:r>
              <w:rPr>
                <w:rFonts w:ascii="[FontFamily: Name=Calibri]" w:hAnsi="[FontFamily: Name=Calibri]" w:cs="[FontFamily: Name=Calibri]" w:eastAsia="[FontFamily: Name=Calibri]"/>
                <w:sz w:val="18"/>
                <w:szCs w:val="18"/>
              </w:rPr>
              <w:t>No of topical regional knowledge products developed in East and Southern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5f8ff36cd6ca460d" Type="http://schemas.openxmlformats.org/officeDocument/2006/relationships/styles" Target="/word/styles.xml"/><Relationship Id="R08ac5b7005174d1d" Type="http://schemas.openxmlformats.org/officeDocument/2006/relationships/footer" Target="/word/footer1.xml"/><Relationship Id="rId3" Type="http://schemas.openxmlformats.org/officeDocument/2006/relationships/customXml" Target="../customXml/item3.xml"/><Relationship Id="Rb3adfdb36fee4573" Type="http://schemas.openxmlformats.org/officeDocument/2006/relationships/settings" Target="/word/settings.xml"/><Relationship Id="rId2" Type="http://schemas.openxmlformats.org/officeDocument/2006/relationships/customXml" Target="../customXml/item2.xml"/><Relationship Id="R6315c73df0fe40ba" Type="http://schemas.openxmlformats.org/officeDocument/2006/relationships/image" Target="/word/media/f07430ee-b9f6-483e-bf6b-c48b18e38683.jpeg"/><Relationship Id="R7df5939d69e748df" Type="http://schemas.openxmlformats.org/officeDocument/2006/relationships/footer" Target="/word/footer2.xml"/><Relationship Id="rId1" Type="http://schemas.openxmlformats.org/officeDocument/2006/relationships/customXml" Target="../customXml/item1.xml"/><Relationship Id="R54ed18242bf549bd" Type="http://schemas.openxmlformats.org/officeDocument/2006/relationships/numbering" Target="/word/numbering.xml"/><Relationship Id="R0a1cb9c914874dec" Type="http://schemas.openxmlformats.org/officeDocument/2006/relationships/image" Target="/word/media/0d0216d3-4e1c-4781-a8dd-1e2793d64eb3.jpeg"/><Relationship Id="R7bf2266ad255461f"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BF124E95-E9AC-41F6-AD24-54D9329C97F6}"/>
</file>

<file path=customXml/itemProps2.xml><?xml version="1.0" encoding="utf-8"?>
<ds:datastoreItem xmlns:ds="http://schemas.openxmlformats.org/officeDocument/2006/customXml" ds:itemID="{85350778-0E74-4714-8A9B-0F524C1474A7}"/>
</file>

<file path=customXml/itemProps3.xml><?xml version="1.0" encoding="utf-8"?>
<ds:datastoreItem xmlns:ds="http://schemas.openxmlformats.org/officeDocument/2006/customXml" ds:itemID="{55BA54EB-076C-4A2B-9140-86747550FEB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